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43" w:rsidRDefault="00322043" w:rsidP="00322043">
      <w:pPr>
        <w:jc w:val="center"/>
        <w:rPr>
          <w:rFonts w:ascii="Times New Roman" w:hAnsi="Times New Roman"/>
          <w:b/>
        </w:rPr>
      </w:pPr>
      <w:bookmarkStart w:id="0" w:name="P43"/>
      <w:bookmarkEnd w:id="0"/>
      <w:r>
        <w:rPr>
          <w:rFonts w:ascii="Times New Roman" w:hAnsi="Times New Roman"/>
          <w:b/>
        </w:rPr>
        <w:t>ШАПКИНСКОЕ СЕЛЬСКОЕ ПОСЕЛЕНИЕ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ТОСНЕНСКОГО РАЙОНА ЛЕНИНГРАДСКОЙ ОБЛАСТИ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АДМИНИСТРАЦИЯ</w:t>
      </w:r>
    </w:p>
    <w:p w:rsidR="00322043" w:rsidRDefault="00322043" w:rsidP="00322043">
      <w:pPr>
        <w:jc w:val="center"/>
        <w:rPr>
          <w:rFonts w:ascii="Times New Roman" w:hAnsi="Times New Roman"/>
          <w:b/>
        </w:rPr>
      </w:pPr>
    </w:p>
    <w:p w:rsidR="00322043" w:rsidRDefault="00322043" w:rsidP="003220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322043" w:rsidRDefault="00322043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</w:rPr>
      </w:pPr>
    </w:p>
    <w:p w:rsidR="00322043" w:rsidRDefault="00322043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  <w:u w:val="single"/>
        </w:rPr>
      </w:pPr>
    </w:p>
    <w:p w:rsidR="00322043" w:rsidRDefault="00491F9F" w:rsidP="00322043">
      <w:pPr>
        <w:tabs>
          <w:tab w:val="left" w:pos="3180"/>
          <w:tab w:val="left" w:pos="822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607B88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12</w:t>
      </w:r>
      <w:r w:rsidR="00322043">
        <w:rPr>
          <w:rFonts w:ascii="Times New Roman" w:hAnsi="Times New Roman"/>
          <w:b/>
        </w:rPr>
        <w:t xml:space="preserve">.2018 № </w:t>
      </w:r>
      <w:r>
        <w:rPr>
          <w:rFonts w:ascii="Times New Roman" w:hAnsi="Times New Roman"/>
          <w:b/>
        </w:rPr>
        <w:t>180</w:t>
      </w:r>
    </w:p>
    <w:p w:rsid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>Об утверждении муниципальной</w:t>
      </w:r>
      <w:r>
        <w:rPr>
          <w:rFonts w:ascii="Times New Roman" w:hAnsi="Times New Roman" w:cs="Times New Roman"/>
        </w:rPr>
        <w:t xml:space="preserve"> </w:t>
      </w:r>
      <w:r w:rsidRPr="00322043">
        <w:rPr>
          <w:rFonts w:ascii="Times New Roman" w:hAnsi="Times New Roman" w:cs="Times New Roman"/>
        </w:rPr>
        <w:t>программы</w:t>
      </w:r>
    </w:p>
    <w:p w:rsid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 xml:space="preserve">«Борьба с борщевиком </w:t>
      </w:r>
      <w:r>
        <w:t xml:space="preserve"> С</w:t>
      </w:r>
      <w:r w:rsidRPr="00322043">
        <w:rPr>
          <w:rFonts w:ascii="Times New Roman" w:hAnsi="Times New Roman" w:cs="Times New Roman"/>
        </w:rPr>
        <w:t xml:space="preserve">основского на территории </w:t>
      </w:r>
    </w:p>
    <w:p w:rsidR="00322043" w:rsidRPr="00322043" w:rsidRDefault="00322043" w:rsidP="00322043">
      <w:pPr>
        <w:jc w:val="both"/>
        <w:rPr>
          <w:rFonts w:ascii="Times New Roman" w:hAnsi="Times New Roman" w:cs="Times New Roman"/>
        </w:rPr>
      </w:pPr>
      <w:r w:rsidRPr="00322043">
        <w:rPr>
          <w:rFonts w:ascii="Times New Roman" w:hAnsi="Times New Roman" w:cs="Times New Roman"/>
        </w:rPr>
        <w:t>Шапкинского сельского поселения Тосненского</w:t>
      </w:r>
      <w:r w:rsidRPr="00322043">
        <w:rPr>
          <w:rFonts w:ascii="Times New Roman" w:hAnsi="Times New Roman" w:cs="Times New Roman"/>
        </w:rPr>
        <w:tab/>
        <w:t>района</w:t>
      </w:r>
    </w:p>
    <w:p w:rsidR="00322043" w:rsidRPr="00322043" w:rsidRDefault="00322043" w:rsidP="00322043">
      <w:pPr>
        <w:rPr>
          <w:rFonts w:ascii="Times New Roman" w:eastAsia="Times New Roman" w:hAnsi="Times New Roman" w:cs="Times New Roman"/>
        </w:rPr>
      </w:pPr>
      <w:r w:rsidRPr="00322043">
        <w:rPr>
          <w:rFonts w:ascii="Times New Roman" w:hAnsi="Times New Roman" w:cs="Times New Roman"/>
        </w:rPr>
        <w:t>Ленинградской области»</w:t>
      </w:r>
      <w:r w:rsidRPr="00322043">
        <w:rPr>
          <w:rFonts w:ascii="Times New Roman" w:eastAsia="Times New Roman" w:hAnsi="Times New Roman" w:cs="Times New Roman"/>
        </w:rPr>
        <w:t xml:space="preserve"> на 201</w:t>
      </w:r>
      <w:r>
        <w:rPr>
          <w:rFonts w:ascii="Times New Roman" w:eastAsia="Times New Roman" w:hAnsi="Times New Roman" w:cs="Times New Roman"/>
        </w:rPr>
        <w:t>9</w:t>
      </w:r>
      <w:r w:rsidRPr="00322043">
        <w:rPr>
          <w:rFonts w:ascii="Times New Roman" w:eastAsia="Times New Roman" w:hAnsi="Times New Roman" w:cs="Times New Roman"/>
        </w:rPr>
        <w:t>-202</w:t>
      </w:r>
      <w:r w:rsidR="008C40EA">
        <w:rPr>
          <w:rFonts w:ascii="Times New Roman" w:eastAsia="Times New Roman" w:hAnsi="Times New Roman" w:cs="Times New Roman"/>
        </w:rPr>
        <w:t>3</w:t>
      </w:r>
      <w:r w:rsidRPr="00322043">
        <w:rPr>
          <w:rFonts w:ascii="Times New Roman" w:eastAsia="Times New Roman" w:hAnsi="Times New Roman" w:cs="Times New Roman"/>
        </w:rPr>
        <w:t xml:space="preserve"> год</w:t>
      </w:r>
    </w:p>
    <w:p w:rsidR="00322043" w:rsidRDefault="00322043" w:rsidP="00322043">
      <w:pPr>
        <w:rPr>
          <w:rFonts w:ascii="Times New Roman" w:eastAsia="Calibri" w:hAnsi="Times New Roman"/>
        </w:rPr>
      </w:pPr>
    </w:p>
    <w:p w:rsidR="00322043" w:rsidRDefault="00322043" w:rsidP="0032204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</w:t>
      </w:r>
      <w:r>
        <w:rPr>
          <w:rFonts w:ascii="Times New Roman" w:eastAsia="Times New Roman" w:hAnsi="Times New Roman"/>
          <w:lang w:eastAsia="en-US"/>
        </w:rPr>
        <w:t xml:space="preserve"> Федеральный закон Российской Федерации </w:t>
      </w:r>
      <w:r w:rsidR="00607B88" w:rsidRPr="00607B88">
        <w:rPr>
          <w:rFonts w:ascii="Times New Roman" w:hAnsi="Times New Roman" w:cs="Times New Roman"/>
        </w:rPr>
        <w:t xml:space="preserve">от 10 января 2002 года №7-ФЗ «Об охране окружающей среды», </w:t>
      </w:r>
      <w:r>
        <w:rPr>
          <w:rFonts w:ascii="Times New Roman" w:hAnsi="Times New Roman"/>
        </w:rPr>
        <w:t xml:space="preserve">Федеральным законом от 06.10.2003 № 131-ФЗ «Об общих принципах организации местного самоуправления в Российской Федерации»,  </w:t>
      </w:r>
      <w:bookmarkStart w:id="1" w:name="_GoBack"/>
      <w:bookmarkEnd w:id="1"/>
      <w:r w:rsidR="00607B88" w:rsidRPr="00607B88">
        <w:rPr>
          <w:rFonts w:ascii="Times New Roman" w:hAnsi="Times New Roman" w:cs="Times New Roman"/>
        </w:rPr>
        <w:t xml:space="preserve">руководствуясь </w:t>
      </w:r>
      <w:r>
        <w:rPr>
          <w:rFonts w:ascii="Times New Roman" w:hAnsi="Times New Roman"/>
        </w:rPr>
        <w:t>Уставом Шапкинского сельского поселения Тосненского района Ленинградской области</w:t>
      </w:r>
      <w:r w:rsidR="00607B88" w:rsidRPr="00607B88">
        <w:t xml:space="preserve"> </w:t>
      </w:r>
      <w:r w:rsidR="00607B88" w:rsidRPr="00607B88">
        <w:rPr>
          <w:rFonts w:ascii="Times New Roman" w:hAnsi="Times New Roman" w:cs="Times New Roman"/>
        </w:rPr>
        <w:t>и в целях предотвращения массового распространения борщевика Сосновского на территории поселения</w:t>
      </w:r>
    </w:p>
    <w:p w:rsidR="00322043" w:rsidRDefault="00322043" w:rsidP="00322043">
      <w:pPr>
        <w:ind w:firstLine="708"/>
        <w:jc w:val="both"/>
        <w:rPr>
          <w:rFonts w:ascii="Times New Roman" w:hAnsi="Times New Roman"/>
        </w:rPr>
      </w:pPr>
    </w:p>
    <w:p w:rsidR="00322043" w:rsidRDefault="00322043" w:rsidP="0032204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ПОСТАНОВЛЯЮ:</w:t>
      </w:r>
    </w:p>
    <w:p w:rsidR="00322043" w:rsidRDefault="00322043" w:rsidP="00322043">
      <w:pPr>
        <w:ind w:firstLine="709"/>
        <w:jc w:val="both"/>
        <w:rPr>
          <w:rStyle w:val="t4"/>
          <w:rFonts w:ascii="Calibri" w:eastAsia="Andale Sans UI" w:hAnsi="Calibri"/>
          <w:kern w:val="2"/>
          <w:sz w:val="22"/>
          <w:szCs w:val="22"/>
        </w:rPr>
      </w:pPr>
    </w:p>
    <w:p w:rsidR="00322043" w:rsidRDefault="00322043" w:rsidP="00650BEC">
      <w:pPr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             1.  Утвердить  </w:t>
      </w:r>
      <w:r w:rsidR="00491F9F">
        <w:rPr>
          <w:rFonts w:ascii="Times New Roman" w:hAnsi="Times New Roman"/>
        </w:rPr>
        <w:t>муниципальную</w:t>
      </w:r>
      <w:r>
        <w:rPr>
          <w:rFonts w:ascii="Times New Roman" w:hAnsi="Times New Roman"/>
        </w:rPr>
        <w:t xml:space="preserve"> программ</w:t>
      </w:r>
      <w:r w:rsidR="00491F9F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</w:t>
      </w:r>
      <w:r w:rsidR="00607B88">
        <w:rPr>
          <w:rFonts w:ascii="Times New Roman" w:hAnsi="Times New Roman" w:cs="Times New Roman"/>
        </w:rPr>
        <w:t xml:space="preserve">«Борьба с борщевиком </w:t>
      </w:r>
      <w:r w:rsidR="00607B88">
        <w:t xml:space="preserve"> С</w:t>
      </w:r>
      <w:r w:rsidR="00607B88">
        <w:rPr>
          <w:rFonts w:ascii="Times New Roman" w:hAnsi="Times New Roman" w:cs="Times New Roman"/>
        </w:rPr>
        <w:t>основского на территории Шапкинского сельского поселения Тосненского</w:t>
      </w:r>
      <w:r w:rsidR="00650BEC">
        <w:rPr>
          <w:rFonts w:ascii="Times New Roman" w:hAnsi="Times New Roman" w:cs="Times New Roman"/>
        </w:rPr>
        <w:t xml:space="preserve"> </w:t>
      </w:r>
      <w:r w:rsidR="00607B88">
        <w:rPr>
          <w:rFonts w:ascii="Times New Roman" w:hAnsi="Times New Roman" w:cs="Times New Roman"/>
        </w:rPr>
        <w:t>района</w:t>
      </w:r>
      <w:r w:rsidR="00650BEC">
        <w:rPr>
          <w:rFonts w:ascii="Times New Roman" w:hAnsi="Times New Roman" w:cs="Times New Roman"/>
        </w:rPr>
        <w:t xml:space="preserve"> </w:t>
      </w:r>
      <w:r w:rsidR="00607B88">
        <w:rPr>
          <w:rFonts w:ascii="Times New Roman" w:hAnsi="Times New Roman" w:cs="Times New Roman"/>
        </w:rPr>
        <w:t>Ленинградской области»</w:t>
      </w:r>
      <w:r w:rsidR="00607B88">
        <w:rPr>
          <w:rFonts w:ascii="Times New Roman" w:eastAsia="Times New Roman" w:hAnsi="Times New Roman" w:cs="Times New Roman"/>
        </w:rPr>
        <w:t xml:space="preserve"> на 2019-202</w:t>
      </w:r>
      <w:r w:rsidR="002876DC">
        <w:rPr>
          <w:rFonts w:ascii="Times New Roman" w:eastAsia="Times New Roman" w:hAnsi="Times New Roman" w:cs="Times New Roman"/>
        </w:rPr>
        <w:t>3</w:t>
      </w:r>
      <w:r w:rsidR="00607B88">
        <w:rPr>
          <w:rFonts w:ascii="Times New Roman" w:eastAsia="Times New Roman" w:hAnsi="Times New Roman" w:cs="Times New Roman"/>
        </w:rPr>
        <w:t xml:space="preserve"> годы</w:t>
      </w:r>
      <w:r w:rsidR="00607B88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 xml:space="preserve"> (приложение). </w:t>
      </w:r>
    </w:p>
    <w:p w:rsidR="00491F9F" w:rsidRDefault="00322043" w:rsidP="0032204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491F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Обнародовать настоящее постановление в установленных местах</w:t>
      </w:r>
      <w:r w:rsidR="00650BEC">
        <w:rPr>
          <w:rFonts w:ascii="Times New Roman" w:hAnsi="Times New Roman"/>
        </w:rPr>
        <w:t xml:space="preserve"> и </w:t>
      </w:r>
      <w:r w:rsidR="00650BEC" w:rsidRPr="00650BEC">
        <w:rPr>
          <w:rFonts w:ascii="Times New Roman" w:hAnsi="Times New Roman" w:cs="Times New Roman"/>
        </w:rPr>
        <w:t>на официальном сайте Шапкинского сельского поселения Тосненского района Ленинградской области</w:t>
      </w:r>
      <w:r>
        <w:rPr>
          <w:rFonts w:ascii="Times New Roman" w:hAnsi="Times New Roman"/>
        </w:rPr>
        <w:t xml:space="preserve">          </w:t>
      </w:r>
    </w:p>
    <w:p w:rsidR="00491F9F" w:rsidRDefault="00491F9F" w:rsidP="0032204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491F9F">
        <w:rPr>
          <w:rFonts w:ascii="Times New Roman" w:hAnsi="Times New Roman" w:cs="Times New Roman"/>
        </w:rPr>
        <w:t>Постановление вступает в силу с момента его обнародования</w:t>
      </w:r>
      <w:r>
        <w:rPr>
          <w:rFonts w:ascii="Times New Roman" w:hAnsi="Times New Roman"/>
        </w:rPr>
        <w:t xml:space="preserve">. </w:t>
      </w:r>
      <w:r w:rsidR="00322043">
        <w:rPr>
          <w:rFonts w:ascii="Times New Roman" w:hAnsi="Times New Roman"/>
        </w:rPr>
        <w:t xml:space="preserve">   </w:t>
      </w:r>
    </w:p>
    <w:p w:rsidR="00491F9F" w:rsidRDefault="00491F9F" w:rsidP="00491F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322043" w:rsidRDefault="00322043" w:rsidP="00322043">
      <w:pPr>
        <w:pStyle w:val="p8"/>
        <w:spacing w:before="0" w:beforeAutospacing="0" w:after="0" w:afterAutospacing="0"/>
        <w:ind w:firstLine="709"/>
        <w:jc w:val="both"/>
      </w:pPr>
    </w:p>
    <w:p w:rsidR="00322043" w:rsidRDefault="00322043" w:rsidP="00322043">
      <w:pPr>
        <w:pStyle w:val="p8"/>
        <w:spacing w:before="0" w:beforeAutospacing="0" w:after="0" w:afterAutospacing="0"/>
        <w:ind w:firstLine="709"/>
        <w:jc w:val="both"/>
      </w:pPr>
    </w:p>
    <w:p w:rsidR="00322043" w:rsidRDefault="00322043" w:rsidP="00322043">
      <w:pPr>
        <w:pStyle w:val="p17"/>
        <w:spacing w:before="0" w:beforeAutospacing="0" w:after="0" w:afterAutospacing="0"/>
        <w:jc w:val="both"/>
      </w:pPr>
      <w:r>
        <w:t xml:space="preserve">      Глава администрации                                                                                 М.С. Немешев</w:t>
      </w:r>
    </w:p>
    <w:p w:rsidR="00322043" w:rsidRDefault="00322043" w:rsidP="00322043">
      <w:pPr>
        <w:pStyle w:val="p17"/>
        <w:spacing w:before="0" w:beforeAutospacing="0" w:after="0" w:afterAutospacing="0"/>
        <w:ind w:firstLine="709"/>
        <w:jc w:val="right"/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491F9F" w:rsidRDefault="00491F9F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jc w:val="right"/>
        <w:rPr>
          <w:rFonts w:ascii="Times New Roman" w:hAnsi="Times New Roman"/>
          <w:sz w:val="28"/>
          <w:szCs w:val="28"/>
        </w:rPr>
      </w:pPr>
    </w:p>
    <w:p w:rsidR="00322043" w:rsidRDefault="00322043" w:rsidP="0032204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Полежаева</w:t>
      </w: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491F9F" w:rsidRDefault="00491F9F" w:rsidP="00322043">
      <w:pPr>
        <w:rPr>
          <w:rFonts w:ascii="Times New Roman" w:hAnsi="Times New Roman"/>
          <w:sz w:val="18"/>
          <w:szCs w:val="18"/>
        </w:rPr>
      </w:pPr>
    </w:p>
    <w:p w:rsidR="00491F9F" w:rsidRDefault="00491F9F" w:rsidP="00322043">
      <w:pPr>
        <w:rPr>
          <w:rFonts w:ascii="Times New Roman" w:hAnsi="Times New Roman"/>
          <w:sz w:val="18"/>
          <w:szCs w:val="18"/>
        </w:rPr>
      </w:pPr>
    </w:p>
    <w:p w:rsidR="000F4FF9" w:rsidRDefault="000F4FF9" w:rsidP="00322043">
      <w:pPr>
        <w:rPr>
          <w:rFonts w:ascii="Times New Roman" w:hAnsi="Times New Roman"/>
          <w:sz w:val="18"/>
          <w:szCs w:val="18"/>
        </w:rPr>
      </w:pPr>
    </w:p>
    <w:p w:rsidR="00650BEC" w:rsidRDefault="00650BEC" w:rsidP="00322043">
      <w:pPr>
        <w:rPr>
          <w:rFonts w:ascii="Times New Roman" w:hAnsi="Times New Roman"/>
          <w:sz w:val="18"/>
          <w:szCs w:val="18"/>
        </w:rPr>
      </w:pPr>
    </w:p>
    <w:p w:rsidR="00322043" w:rsidRDefault="00322043" w:rsidP="00322043">
      <w:pPr>
        <w:rPr>
          <w:rFonts w:ascii="Times New Roman" w:hAnsi="Times New Roman"/>
          <w:sz w:val="18"/>
          <w:szCs w:val="18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22043" w:rsidTr="00322043">
        <w:trPr>
          <w:trHeight w:val="428"/>
        </w:trPr>
        <w:tc>
          <w:tcPr>
            <w:tcW w:w="10065" w:type="dxa"/>
            <w:vAlign w:val="center"/>
          </w:tcPr>
          <w:p w:rsidR="00322043" w:rsidRDefault="00322043">
            <w:pPr>
              <w:ind w:left="63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 к постановлению </w:t>
            </w:r>
          </w:p>
          <w:p w:rsidR="00322043" w:rsidRDefault="00322043">
            <w:pPr>
              <w:ind w:left="63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Шапкинского сельского  поселения Тосненского района Ленинградской области </w:t>
            </w:r>
          </w:p>
          <w:p w:rsidR="00322043" w:rsidRDefault="00322043">
            <w:pPr>
              <w:pStyle w:val="a6"/>
              <w:spacing w:after="0"/>
              <w:ind w:left="63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="008C40E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="008C40EA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.201</w:t>
            </w:r>
            <w:r w:rsidR="00650BEC">
              <w:rPr>
                <w:sz w:val="20"/>
                <w:szCs w:val="20"/>
              </w:rPr>
              <w:t>8</w:t>
            </w:r>
            <w:r w:rsidR="008C40EA">
              <w:rPr>
                <w:sz w:val="20"/>
                <w:szCs w:val="20"/>
              </w:rPr>
              <w:t xml:space="preserve"> </w:t>
            </w:r>
            <w:r w:rsidR="00650BEC">
              <w:rPr>
                <w:sz w:val="20"/>
                <w:szCs w:val="20"/>
              </w:rPr>
              <w:t xml:space="preserve"> № </w:t>
            </w:r>
            <w:r w:rsidR="008C40EA">
              <w:rPr>
                <w:sz w:val="20"/>
                <w:szCs w:val="20"/>
              </w:rPr>
              <w:t>180</w:t>
            </w: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программа</w:t>
            </w:r>
          </w:p>
          <w:p w:rsidR="00322043" w:rsidRPr="00650BEC" w:rsidRDefault="00650BEC" w:rsidP="00650BEC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50BEC">
              <w:rPr>
                <w:b/>
                <w:sz w:val="28"/>
                <w:szCs w:val="28"/>
              </w:rPr>
              <w:t>Борьба с борщевиком  Сосновского на территории Шапкинского сельского поселения Тосненского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0BEC">
              <w:rPr>
                <w:b/>
                <w:sz w:val="28"/>
                <w:szCs w:val="28"/>
              </w:rPr>
              <w:t>района Ленинградской области»</w:t>
            </w: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pStyle w:val="a6"/>
              <w:spacing w:after="0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jc w:val="center"/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sz w:val="28"/>
                <w:szCs w:val="28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rPr>
                <w:rFonts w:ascii="Times New Roman" w:hAnsi="Times New Roman"/>
              </w:rPr>
            </w:pPr>
          </w:p>
          <w:p w:rsidR="00322043" w:rsidRDefault="0032204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322043" w:rsidRDefault="00322043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D17EDA" w:rsidRDefault="00D17EDA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p w:rsidR="002876DC" w:rsidRPr="00264021" w:rsidRDefault="002876DC">
      <w:pPr>
        <w:pStyle w:val="22"/>
        <w:shd w:val="clear" w:color="auto" w:fill="auto"/>
        <w:spacing w:before="0" w:line="220" w:lineRule="exact"/>
        <w:jc w:val="center"/>
        <w:rPr>
          <w:b/>
        </w:rPr>
      </w:pPr>
      <w:bookmarkStart w:id="2" w:name="bookmark1"/>
      <w:r w:rsidRPr="00264021">
        <w:rPr>
          <w:b/>
        </w:rPr>
        <w:t>Паспорт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  <w:bookmarkEnd w:id="2"/>
    </w:p>
    <w:p w:rsidR="002876DC" w:rsidRDefault="002876DC">
      <w:pPr>
        <w:pStyle w:val="22"/>
        <w:shd w:val="clear" w:color="auto" w:fill="auto"/>
        <w:spacing w:before="0" w:line="220" w:lineRule="exact"/>
        <w:jc w:val="center"/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3545"/>
        <w:gridCol w:w="1130"/>
        <w:gridCol w:w="1131"/>
        <w:gridCol w:w="1131"/>
        <w:gridCol w:w="1131"/>
        <w:gridCol w:w="1131"/>
        <w:gridCol w:w="1131"/>
      </w:tblGrid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jc w:val="left"/>
            </w:pPr>
            <w:r>
              <w:rPr>
                <w:rStyle w:val="1"/>
                <w:rFonts w:eastAsia="Courier New"/>
              </w:rPr>
              <w:t>Наименование муниципальной программы</w:t>
            </w:r>
          </w:p>
        </w:tc>
        <w:tc>
          <w:tcPr>
            <w:tcW w:w="6785" w:type="dxa"/>
            <w:gridSpan w:val="6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jc w:val="left"/>
            </w:pPr>
            <w:r>
              <w:rPr>
                <w:rStyle w:val="1"/>
                <w:rFonts w:eastAsia="Courier New"/>
              </w:rPr>
              <w:t>Муниципальная программа «Борьба с борщевиком Сосновского на территории Шапкинского сельского поселения Тосненского района Ленинградской области» (далее - Программа)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/>
              <w:ind w:left="100"/>
              <w:jc w:val="left"/>
            </w:pPr>
            <w:r>
              <w:rPr>
                <w:rStyle w:val="1"/>
              </w:rPr>
              <w:t>Цели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35"/>
              </w:tabs>
              <w:spacing w:before="0"/>
              <w:jc w:val="left"/>
              <w:rPr>
                <w:color w:val="auto"/>
              </w:rPr>
            </w:pPr>
            <w:r>
              <w:rPr>
                <w:rStyle w:val="1"/>
              </w:rPr>
              <w:t>Локализация и ликвидация очагов распространения борщевика Сосновского на территории населенных пунктов Шапкинского сельского поселения Тосненского района Ленинградской области;</w:t>
            </w:r>
          </w:p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before="0"/>
            </w:pPr>
            <w:r>
              <w:rPr>
                <w:rStyle w:val="1"/>
              </w:rPr>
              <w:t>Исключение травматизма среди населения;</w:t>
            </w:r>
          </w:p>
          <w:p w:rsidR="002876DC" w:rsidRDefault="002876DC" w:rsidP="002876DC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before="0"/>
            </w:pPr>
            <w:r>
              <w:rPr>
                <w:rStyle w:val="1"/>
              </w:rPr>
              <w:t>Сохранение и восстановление земельных ресурсов.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</w:rPr>
              <w:t>Задачи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before="0"/>
              <w:rPr>
                <w:color w:val="auto"/>
              </w:rPr>
            </w:pPr>
            <w:r>
              <w:rPr>
                <w:rStyle w:val="1"/>
              </w:rPr>
              <w:t>Проведение полного комплекса организационно-хозяйственных, химических, механических мер борьбы на площадях, засоренных борщевиком Сосновского;</w:t>
            </w:r>
          </w:p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0"/>
              </w:tabs>
              <w:spacing w:before="0"/>
              <w:jc w:val="left"/>
            </w:pPr>
            <w:r>
              <w:rPr>
                <w:rStyle w:val="1"/>
              </w:rPr>
              <w:t>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</w:t>
            </w:r>
          </w:p>
          <w:p w:rsidR="002876DC" w:rsidRDefault="002876DC" w:rsidP="002876DC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345"/>
              </w:tabs>
              <w:spacing w:before="0"/>
              <w:jc w:val="left"/>
            </w:pPr>
            <w:r>
              <w:rPr>
                <w:rStyle w:val="1"/>
              </w:rPr>
              <w:t>Оценка эффективности проведения химических мер борьбы с борщевиком Сосновского на территории Шапкинского сельского поселения Тосненского района Ленинградской области.</w:t>
            </w:r>
          </w:p>
        </w:tc>
      </w:tr>
      <w:tr w:rsidR="002876DC" w:rsidTr="002D5136">
        <w:tc>
          <w:tcPr>
            <w:tcW w:w="3545" w:type="dxa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Разработчик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</w:pPr>
            <w:r>
              <w:rPr>
                <w:rStyle w:val="1"/>
              </w:rPr>
              <w:t>Администрация Шапкинского сельского поселения Тосненского района Ленинградской области</w:t>
            </w:r>
          </w:p>
        </w:tc>
      </w:tr>
      <w:tr w:rsidR="002876DC" w:rsidTr="002D5136">
        <w:tc>
          <w:tcPr>
            <w:tcW w:w="3545" w:type="dxa"/>
          </w:tcPr>
          <w:p w:rsidR="002876DC" w:rsidRDefault="002876DC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</w:rPr>
              <w:t>Исполнитель муниципальной программы</w:t>
            </w:r>
          </w:p>
        </w:tc>
        <w:tc>
          <w:tcPr>
            <w:tcW w:w="6785" w:type="dxa"/>
            <w:gridSpan w:val="6"/>
            <w:vAlign w:val="bottom"/>
          </w:tcPr>
          <w:p w:rsidR="002876DC" w:rsidRDefault="002876DC" w:rsidP="002876DC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/>
              <w:rPr>
                <w:color w:val="auto"/>
              </w:rPr>
            </w:pPr>
            <w:r>
              <w:rPr>
                <w:rStyle w:val="1"/>
              </w:rPr>
              <w:t>администрация Шапкинского сельского поселения Тосненского района Ленинградской области;</w:t>
            </w:r>
          </w:p>
          <w:p w:rsidR="002876DC" w:rsidRDefault="002876DC" w:rsidP="002876DC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244"/>
              </w:tabs>
              <w:spacing w:before="0"/>
              <w:jc w:val="left"/>
            </w:pPr>
            <w:r>
              <w:rPr>
                <w:rStyle w:val="1"/>
              </w:rPr>
              <w:t>организации, отобранные в порядке, предусмотренном действующим законодательством, различных форм собственности, привлеченные для выполнения работ, услуг, для поставки материалов и оборудования в ходе выполнения мероприятий по благоустройству территории Шапкинского сельского поселения Тосненского района Ленинградской области</w:t>
            </w:r>
          </w:p>
        </w:tc>
      </w:tr>
      <w:tr w:rsidR="002876DC" w:rsidTr="002D5136">
        <w:tc>
          <w:tcPr>
            <w:tcW w:w="3545" w:type="dxa"/>
            <w:vAlign w:val="bottom"/>
          </w:tcPr>
          <w:p w:rsidR="002876DC" w:rsidRDefault="002876DC" w:rsidP="002876DC">
            <w:pPr>
              <w:pStyle w:val="22"/>
              <w:shd w:val="clear" w:color="auto" w:fill="auto"/>
              <w:spacing w:before="0"/>
              <w:ind w:left="100"/>
              <w:jc w:val="left"/>
            </w:pPr>
            <w:r>
              <w:rPr>
                <w:rStyle w:val="1"/>
              </w:rPr>
              <w:t>Сроки реализации муниципальной программы</w:t>
            </w:r>
          </w:p>
        </w:tc>
        <w:tc>
          <w:tcPr>
            <w:tcW w:w="6785" w:type="dxa"/>
            <w:gridSpan w:val="6"/>
          </w:tcPr>
          <w:p w:rsidR="002876DC" w:rsidRDefault="002876DC" w:rsidP="002876DC">
            <w:pPr>
              <w:pStyle w:val="22"/>
              <w:shd w:val="clear" w:color="auto" w:fill="auto"/>
              <w:spacing w:before="0" w:line="220" w:lineRule="exact"/>
            </w:pPr>
            <w:r>
              <w:rPr>
                <w:rStyle w:val="1"/>
              </w:rPr>
              <w:t>2019 - 2023 годы</w:t>
            </w:r>
          </w:p>
        </w:tc>
      </w:tr>
      <w:tr w:rsidR="002D5136" w:rsidTr="002D5136">
        <w:tc>
          <w:tcPr>
            <w:tcW w:w="3545" w:type="dxa"/>
            <w:vMerge w:val="restart"/>
          </w:tcPr>
          <w:p w:rsidR="002D5136" w:rsidRDefault="002D5136" w:rsidP="002876DC">
            <w:pPr>
              <w:pStyle w:val="2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"/>
                <w:rFonts w:eastAsia="Courier New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6785" w:type="dxa"/>
            <w:gridSpan w:val="6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2D5136" w:rsidTr="000F4FF9">
        <w:tc>
          <w:tcPr>
            <w:tcW w:w="3545" w:type="dxa"/>
            <w:vMerge/>
            <w:vAlign w:val="bottom"/>
          </w:tcPr>
          <w:p w:rsidR="002D5136" w:rsidRDefault="002D5136" w:rsidP="002876DC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</w:p>
        </w:tc>
        <w:tc>
          <w:tcPr>
            <w:tcW w:w="1130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1" w:type="dxa"/>
          </w:tcPr>
          <w:p w:rsidR="002D5136" w:rsidRP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2D5136" w:rsidTr="000F4FF9">
        <w:tc>
          <w:tcPr>
            <w:tcW w:w="3545" w:type="dxa"/>
            <w:vAlign w:val="bottom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Средства бюджета поселения</w:t>
            </w:r>
          </w:p>
        </w:tc>
        <w:tc>
          <w:tcPr>
            <w:tcW w:w="1130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7,6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2,4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1,9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1,5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1,1</w:t>
            </w:r>
          </w:p>
        </w:tc>
        <w:tc>
          <w:tcPr>
            <w:tcW w:w="1131" w:type="dxa"/>
          </w:tcPr>
          <w:p w:rsidR="002D5136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0,7</w:t>
            </w:r>
          </w:p>
        </w:tc>
      </w:tr>
      <w:tr w:rsidR="002D5136" w:rsidTr="003D363B">
        <w:trPr>
          <w:trHeight w:val="301"/>
        </w:trPr>
        <w:tc>
          <w:tcPr>
            <w:tcW w:w="3545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"/>
              </w:rPr>
              <w:t>Средства областного бюджета</w:t>
            </w:r>
          </w:p>
        </w:tc>
        <w:tc>
          <w:tcPr>
            <w:tcW w:w="1130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  <w:tc>
          <w:tcPr>
            <w:tcW w:w="1131" w:type="dxa"/>
          </w:tcPr>
          <w:p w:rsidR="002D5136" w:rsidRDefault="002D5136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</w:tr>
      <w:tr w:rsidR="00AA2F14" w:rsidTr="000F4FF9">
        <w:tc>
          <w:tcPr>
            <w:tcW w:w="3545" w:type="dxa"/>
          </w:tcPr>
          <w:p w:rsidR="00AA2F14" w:rsidRDefault="00AA2F14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  <w:rPr>
                <w:rStyle w:val="1"/>
              </w:rPr>
            </w:pPr>
            <w:r>
              <w:rPr>
                <w:rStyle w:val="1"/>
              </w:rPr>
              <w:t>Внебюджетные средства</w:t>
            </w:r>
          </w:p>
        </w:tc>
        <w:tc>
          <w:tcPr>
            <w:tcW w:w="1130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17,7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5,3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4,6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3,6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2,6</w:t>
            </w:r>
          </w:p>
        </w:tc>
        <w:tc>
          <w:tcPr>
            <w:tcW w:w="1131" w:type="dxa"/>
          </w:tcPr>
          <w:p w:rsidR="00AA2F14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1,6</w:t>
            </w:r>
          </w:p>
        </w:tc>
      </w:tr>
      <w:tr w:rsidR="003D363B" w:rsidTr="000F4FF9">
        <w:tc>
          <w:tcPr>
            <w:tcW w:w="3545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  <w:rPr>
                <w:rStyle w:val="1"/>
              </w:rPr>
            </w:pPr>
            <w:r>
              <w:rPr>
                <w:rStyle w:val="1"/>
              </w:rPr>
              <w:t>Итого</w:t>
            </w:r>
          </w:p>
        </w:tc>
        <w:tc>
          <w:tcPr>
            <w:tcW w:w="1130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25,3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7,7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6,5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5,1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3,7</w:t>
            </w:r>
          </w:p>
        </w:tc>
        <w:tc>
          <w:tcPr>
            <w:tcW w:w="1131" w:type="dxa"/>
          </w:tcPr>
          <w:p w:rsidR="003D363B" w:rsidRDefault="003D363B" w:rsidP="002D5136">
            <w:pPr>
              <w:pStyle w:val="22"/>
              <w:shd w:val="clear" w:color="auto" w:fill="auto"/>
              <w:spacing w:before="0" w:line="220" w:lineRule="exact"/>
              <w:jc w:val="center"/>
            </w:pPr>
            <w:r>
              <w:t>2,3</w:t>
            </w:r>
          </w:p>
        </w:tc>
      </w:tr>
      <w:tr w:rsidR="002D5136" w:rsidTr="002D5136">
        <w:tc>
          <w:tcPr>
            <w:tcW w:w="3545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24"/>
            </w:tblGrid>
            <w:tr w:rsidR="005104DE" w:rsidTr="005104DE">
              <w:trPr>
                <w:trHeight w:val="326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Планируемые результаты</w:t>
                  </w:r>
                </w:p>
              </w:tc>
            </w:tr>
            <w:tr w:rsidR="005104DE" w:rsidTr="005104DE">
              <w:trPr>
                <w:trHeight w:val="288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реализации муниципальной</w:t>
                  </w:r>
                </w:p>
              </w:tc>
            </w:tr>
            <w:tr w:rsidR="005104DE" w:rsidTr="005104DE">
              <w:trPr>
                <w:trHeight w:val="274"/>
              </w:trPr>
              <w:tc>
                <w:tcPr>
                  <w:tcW w:w="36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программы</w:t>
                  </w:r>
                </w:p>
              </w:tc>
            </w:tr>
          </w:tbl>
          <w:p w:rsidR="002D5136" w:rsidRDefault="002D5136">
            <w:pPr>
              <w:pStyle w:val="22"/>
              <w:shd w:val="clear" w:color="auto" w:fill="auto"/>
              <w:spacing w:before="0" w:line="220" w:lineRule="exact"/>
              <w:ind w:left="100"/>
              <w:jc w:val="left"/>
            </w:pPr>
          </w:p>
        </w:tc>
        <w:tc>
          <w:tcPr>
            <w:tcW w:w="6785" w:type="dxa"/>
            <w:gridSpan w:val="6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569"/>
            </w:tblGrid>
            <w:tr w:rsidR="005104DE" w:rsidTr="005104DE">
              <w:trPr>
                <w:trHeight w:val="326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1. Уничтожение борщевика Сосновского на землях населённых пунктов Шапкинского сельского поселения</w:t>
                  </w:r>
                </w:p>
              </w:tc>
            </w:tr>
            <w:tr w:rsidR="005104DE" w:rsidTr="005104DE">
              <w:trPr>
                <w:trHeight w:val="288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Тосненского района Ленинградской области.</w:t>
                  </w:r>
                </w:p>
              </w:tc>
            </w:tr>
            <w:tr w:rsidR="005104DE" w:rsidTr="005104DE">
              <w:trPr>
                <w:trHeight w:val="274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2. Ликвидация неконтролируемого распространения борщевика Сосновского на всей территории</w:t>
                  </w:r>
                </w:p>
              </w:tc>
            </w:tr>
            <w:tr w:rsidR="005104DE" w:rsidTr="005104DE">
              <w:trPr>
                <w:trHeight w:val="278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муниципального образования.</w:t>
                  </w:r>
                </w:p>
              </w:tc>
            </w:tr>
            <w:tr w:rsidR="005104DE" w:rsidTr="005104DE">
              <w:trPr>
                <w:trHeight w:val="254"/>
              </w:trPr>
              <w:tc>
                <w:tcPr>
                  <w:tcW w:w="11530" w:type="dxa"/>
                  <w:hideMark/>
                </w:tcPr>
                <w:p w:rsidR="005104DE" w:rsidRDefault="005104DE" w:rsidP="005104DE">
                  <w:pPr>
                    <w:pStyle w:val="22"/>
                    <w:shd w:val="clear" w:color="auto" w:fill="auto"/>
                    <w:spacing w:before="0" w:line="220" w:lineRule="exact"/>
                    <w:ind w:left="100"/>
                    <w:jc w:val="left"/>
                  </w:pPr>
                  <w:r>
                    <w:rPr>
                      <w:rStyle w:val="1"/>
                    </w:rPr>
                    <w:t>3. Исключение случаев травматизма населения.</w:t>
                  </w:r>
                </w:p>
              </w:tc>
            </w:tr>
          </w:tbl>
          <w:p w:rsidR="002D5136" w:rsidRDefault="002D5136">
            <w:pPr>
              <w:pStyle w:val="22"/>
              <w:shd w:val="clear" w:color="auto" w:fill="auto"/>
              <w:spacing w:before="0" w:line="220" w:lineRule="exact"/>
              <w:jc w:val="center"/>
            </w:pPr>
          </w:p>
        </w:tc>
      </w:tr>
    </w:tbl>
    <w:p w:rsidR="002876DC" w:rsidRDefault="002876DC">
      <w:pPr>
        <w:pStyle w:val="22"/>
        <w:shd w:val="clear" w:color="auto" w:fill="auto"/>
        <w:spacing w:before="0" w:line="220" w:lineRule="exact"/>
        <w:jc w:val="center"/>
        <w:sectPr w:rsidR="002876DC" w:rsidSect="000F4FF9">
          <w:type w:val="continuous"/>
          <w:pgSz w:w="11909" w:h="16838"/>
          <w:pgMar w:top="567" w:right="1257" w:bottom="568" w:left="1281" w:header="0" w:footer="3" w:gutter="0"/>
          <w:cols w:space="720"/>
          <w:noEndnote/>
          <w:docGrid w:linePitch="360"/>
        </w:sectPr>
      </w:pPr>
    </w:p>
    <w:p w:rsidR="005104DE" w:rsidRDefault="005104DE">
      <w:pPr>
        <w:pStyle w:val="321"/>
        <w:keepNext/>
        <w:keepLines/>
        <w:shd w:val="clear" w:color="auto" w:fill="auto"/>
        <w:spacing w:after="252" w:line="260" w:lineRule="exact"/>
        <w:ind w:left="20"/>
      </w:pPr>
      <w:bookmarkStart w:id="3" w:name="bookmark2"/>
    </w:p>
    <w:p w:rsidR="00D17EDA" w:rsidRDefault="00DA347E">
      <w:pPr>
        <w:pStyle w:val="321"/>
        <w:keepNext/>
        <w:keepLines/>
        <w:shd w:val="clear" w:color="auto" w:fill="auto"/>
        <w:spacing w:after="252" w:line="260" w:lineRule="exact"/>
        <w:ind w:left="20"/>
      </w:pPr>
      <w:r>
        <w:t>Общая характеристика сферы реализации муниципальной программы</w:t>
      </w:r>
      <w:bookmarkEnd w:id="3"/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>Борщевик Сосновского с 1960-х годов культивировался во многих регионах России как перспективная кормовая культура. Свое название растение получило в честь исследователя флоры Кавказа Сосновского Д.И.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Листья и плоды борщевика богаты эфирными маслами, содержащими </w:t>
      </w:r>
      <w:proofErr w:type="spellStart"/>
      <w:r>
        <w:t>фурокумарины</w:t>
      </w:r>
      <w:proofErr w:type="spellEnd"/>
      <w:r>
        <w:t xml:space="preserve">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1 -3-й степени. Особая опасность заключается в том, что после прикосновения к растению поражение может проявиться не сразу, а через ден</w:t>
      </w:r>
      <w:proofErr w:type="gramStart"/>
      <w:r>
        <w:t>ь-</w:t>
      </w:r>
      <w:proofErr w:type="gramEnd"/>
      <w:r>
        <w:t xml:space="preserve"> два.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В некоторых случаях сок борщевика Сосновского может вызвать у человека токсикологическое </w:t>
      </w:r>
      <w:r>
        <w:lastRenderedPageBreak/>
        <w:t>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D17EDA" w:rsidRDefault="00DA347E">
      <w:pPr>
        <w:pStyle w:val="22"/>
        <w:shd w:val="clear" w:color="auto" w:fill="auto"/>
        <w:spacing w:before="0"/>
        <w:ind w:left="20" w:firstLine="540"/>
      </w:pPr>
      <w:r>
        <w:t xml:space="preserve">Также в растении содержатся биологически активные вещества - </w:t>
      </w:r>
      <w:proofErr w:type="spellStart"/>
      <w:r>
        <w:t>фитоэкстрогены</w:t>
      </w:r>
      <w:proofErr w:type="spellEnd"/>
      <w:r>
        <w:t>, которые могут вызывать расстройство воспроизводительной функции у животных.</w:t>
      </w:r>
    </w:p>
    <w:p w:rsidR="00D17EDA" w:rsidRDefault="00DA347E">
      <w:pPr>
        <w:pStyle w:val="22"/>
        <w:shd w:val="clear" w:color="auto" w:fill="auto"/>
        <w:spacing w:before="0" w:after="275"/>
        <w:ind w:left="20" w:firstLine="540"/>
      </w:pPr>
      <w: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ind w:left="2620"/>
      </w:pPr>
      <w:r>
        <w:t>Основные цели и задачи муниципальной программы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Целями Программы являются локализация и ликвидация очагов распространения борщевика на территории Шапкинского сельского поселения Тосненского района Ленинградской области, а также исключение случаев травматизма среди населения.</w:t>
      </w:r>
    </w:p>
    <w:p w:rsidR="00D17EDA" w:rsidRPr="003D363B" w:rsidRDefault="00DA347E">
      <w:pPr>
        <w:pStyle w:val="22"/>
        <w:shd w:val="clear" w:color="auto" w:fill="auto"/>
        <w:spacing w:before="0"/>
        <w:ind w:left="20" w:firstLine="700"/>
      </w:pPr>
      <w:r w:rsidRPr="003D363B">
        <w:t xml:space="preserve">Среди населённых пунктов поселения </w:t>
      </w:r>
      <w:r w:rsidR="003D363B" w:rsidRPr="003D363B">
        <w:t>зафиксировано</w:t>
      </w:r>
      <w:r w:rsidRPr="003D363B">
        <w:t xml:space="preserve"> распростран</w:t>
      </w:r>
      <w:r w:rsidR="003D363B" w:rsidRPr="003D363B">
        <w:t>ения</w:t>
      </w:r>
      <w:r w:rsidRPr="003D363B">
        <w:t xml:space="preserve"> борщевик</w:t>
      </w:r>
      <w:r w:rsidR="003D363B" w:rsidRPr="003D363B">
        <w:t>а</w:t>
      </w:r>
      <w:r w:rsidRPr="003D363B">
        <w:t xml:space="preserve"> в </w:t>
      </w:r>
      <w:r w:rsidR="003D363B" w:rsidRPr="003D363B">
        <w:t xml:space="preserve">труднодоступном месте </w:t>
      </w:r>
      <w:proofErr w:type="spellStart"/>
      <w:r w:rsidR="003D363B" w:rsidRPr="003D363B">
        <w:t>п</w:t>
      </w:r>
      <w:proofErr w:type="gramStart"/>
      <w:r w:rsidR="003D363B" w:rsidRPr="003D363B">
        <w:t>.Ш</w:t>
      </w:r>
      <w:proofErr w:type="gramEnd"/>
      <w:r w:rsidR="003D363B" w:rsidRPr="003D363B">
        <w:t>апки</w:t>
      </w:r>
      <w:proofErr w:type="spellEnd"/>
      <w:r w:rsidRPr="003D363B">
        <w:t>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 w:rsidRPr="003D363B">
        <w:t>В результате реализации Программы планируется освободить от борщевика Сосновского 0</w:t>
      </w:r>
      <w:r w:rsidR="003D363B" w:rsidRPr="003D363B">
        <w:t>,4</w:t>
      </w:r>
      <w:r w:rsidRPr="003D363B">
        <w:t xml:space="preserve"> га земель Шапкинского сельского поселения Тосненского района Ленинградской области.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Мероприятия по реализации Программы предусматривают: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 xml:space="preserve"> информационная работа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>химический метод - применение гербицидов сплошного действия на заросших участках 2 раза, 1-й раз - май, июнь, 2-й раз - август, сентябрь.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 w:after="275"/>
        <w:ind w:left="20" w:firstLine="700"/>
      </w:pPr>
      <w:r>
        <w:t xml:space="preserve"> оценка эффективности проведенного комплекса мероприятий Программы.</w:t>
      </w:r>
    </w:p>
    <w:p w:rsidR="00D17EDA" w:rsidRDefault="00DA347E">
      <w:pPr>
        <w:pStyle w:val="40"/>
        <w:shd w:val="clear" w:color="auto" w:fill="auto"/>
        <w:spacing w:before="0" w:after="0" w:line="230" w:lineRule="exact"/>
        <w:ind w:right="260"/>
        <w:jc w:val="right"/>
      </w:pPr>
      <w:r>
        <w:t>Механизм реализации программы, включая организацию управления программой и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jc w:val="center"/>
      </w:pPr>
      <w:r>
        <w:t>контроль над ходом её реализации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Реализация Программы осуществляется на основе:</w:t>
      </w:r>
    </w:p>
    <w:p w:rsidR="00D17EDA" w:rsidRDefault="00DA347E">
      <w:pPr>
        <w:pStyle w:val="22"/>
        <w:numPr>
          <w:ilvl w:val="0"/>
          <w:numId w:val="5"/>
        </w:numPr>
        <w:shd w:val="clear" w:color="auto" w:fill="auto"/>
        <w:spacing w:before="0"/>
        <w:ind w:left="20" w:firstLine="700"/>
      </w:pPr>
      <w:r>
        <w:t xml:space="preserve"> 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- условий, порядка, правил, утвержденных федеральными, областными и муниципальными нормативными правовыми актами.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Отчеты о ходе работы по реализации Программы по результатам за год и весь период действия Программы готовит соисполнитель программы с периодичностью, по форме и в сроки, установленные нормативными актами администрации Шапкинского сельского поселения Тосненского района Ленинградской области. Форма отчета приведена в приложении №3, №4.</w:t>
      </w:r>
    </w:p>
    <w:p w:rsidR="00D17EDA" w:rsidRDefault="00DA347E">
      <w:pPr>
        <w:pStyle w:val="22"/>
        <w:shd w:val="clear" w:color="auto" w:fill="auto"/>
        <w:spacing w:before="0" w:after="275"/>
        <w:ind w:left="20" w:firstLine="700"/>
      </w:pPr>
      <w:r>
        <w:t xml:space="preserve">Общий </w:t>
      </w:r>
      <w:proofErr w:type="gramStart"/>
      <w:r>
        <w:t>контроль за</w:t>
      </w:r>
      <w:proofErr w:type="gramEnd"/>
      <w:r>
        <w:t xml:space="preserve"> реализацией мероприятий Программы осуществляет </w:t>
      </w:r>
      <w:r w:rsidR="00B41597">
        <w:t>г</w:t>
      </w:r>
      <w:r>
        <w:t xml:space="preserve">лава администрации Шапкинского сельского поселения Тосненского района Ленинградской области. Оценка эффективности проведенного комплекса мероприятий Программы осуществляется на основании контрактов, заключенных со </w:t>
      </w:r>
      <w:proofErr w:type="gramStart"/>
      <w:r>
        <w:t>специализированной организацией, имеющей право на выполнение данного вида работ и проводится</w:t>
      </w:r>
      <w:proofErr w:type="gramEnd"/>
      <w:r>
        <w:t xml:space="preserve"> после завершения каждого этапа химической обработки. Работы по борьбе с борщевиком считаются выполненными и принятыми после утверждения заказчиком актов приемки-передачи работ. Заказчик Программы вправе привлекать для контроля, инспектирования, проверки качества и полноты выполненных работ сторонние организации (третьи лица).</w:t>
      </w:r>
    </w:p>
    <w:p w:rsidR="000F4FF9" w:rsidRDefault="000F4FF9">
      <w:pPr>
        <w:pStyle w:val="40"/>
        <w:shd w:val="clear" w:color="auto" w:fill="auto"/>
        <w:spacing w:before="0" w:after="263" w:line="230" w:lineRule="exact"/>
        <w:ind w:left="2860"/>
      </w:pPr>
    </w:p>
    <w:p w:rsidR="000F4FF9" w:rsidRDefault="000F4FF9">
      <w:pPr>
        <w:pStyle w:val="40"/>
        <w:shd w:val="clear" w:color="auto" w:fill="auto"/>
        <w:spacing w:before="0" w:after="263" w:line="230" w:lineRule="exact"/>
        <w:ind w:left="2860"/>
      </w:pPr>
    </w:p>
    <w:p w:rsidR="00D17EDA" w:rsidRDefault="00DA347E">
      <w:pPr>
        <w:pStyle w:val="40"/>
        <w:shd w:val="clear" w:color="auto" w:fill="auto"/>
        <w:spacing w:before="0" w:after="263" w:line="230" w:lineRule="exact"/>
        <w:ind w:left="2860"/>
      </w:pPr>
      <w:r>
        <w:lastRenderedPageBreak/>
        <w:t>Ожидаемые конечные результаты Программы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Реализация Программы и ее финансирование в полном объеме позволят: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/>
        <w:ind w:left="20" w:firstLine="700"/>
      </w:pPr>
      <w:r>
        <w:t xml:space="preserve"> Уничтожить борщевик Сосновского на землях населённых пунктов Шапкинского сельского поселения Тосненского района Ленинградской области.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/>
        <w:ind w:left="20" w:firstLine="700"/>
      </w:pPr>
      <w:r>
        <w:t xml:space="preserve"> Ликвидировать неконтролируемое распространение борщевика Сосновского на всей территории муниципального образования.</w:t>
      </w:r>
    </w:p>
    <w:p w:rsidR="00D17EDA" w:rsidRDefault="00DA347E">
      <w:pPr>
        <w:pStyle w:val="22"/>
        <w:numPr>
          <w:ilvl w:val="0"/>
          <w:numId w:val="6"/>
        </w:numPr>
        <w:shd w:val="clear" w:color="auto" w:fill="auto"/>
        <w:spacing w:before="0" w:after="275"/>
        <w:ind w:left="20" w:firstLine="700"/>
      </w:pPr>
      <w:r>
        <w:t xml:space="preserve"> Исключить случаи травматизма населения.</w:t>
      </w:r>
    </w:p>
    <w:p w:rsidR="00D17EDA" w:rsidRDefault="00DA347E">
      <w:pPr>
        <w:pStyle w:val="40"/>
        <w:shd w:val="clear" w:color="auto" w:fill="auto"/>
        <w:spacing w:before="0" w:after="253" w:line="230" w:lineRule="exact"/>
        <w:ind w:left="3960"/>
      </w:pPr>
      <w:r>
        <w:t>Нормативное обеспечение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D17EDA" w:rsidRDefault="00DA347E">
      <w:pPr>
        <w:pStyle w:val="22"/>
        <w:shd w:val="clear" w:color="auto" w:fill="auto"/>
        <w:spacing w:before="0"/>
        <w:ind w:left="20" w:firstLine="700"/>
      </w:pPr>
      <w:r>
        <w:t>Направление исполнения, порядок предоставления и расходования финансовых сре</w:t>
      </w:r>
      <w:proofErr w:type="gramStart"/>
      <w:r>
        <w:t>дств дл</w:t>
      </w:r>
      <w:proofErr w:type="gramEnd"/>
      <w:r>
        <w:t>я выполнения мероприятий Программы утверждаются нормативными правовыми актами Администрации Шапкинского сельского поселения Тосненского района Ленинградской области.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к муниципальной программе 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t>«Борьба с борщевиком Сосновского на территории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Шапкинского сельского поселения</w:t>
      </w:r>
    </w:p>
    <w:p w:rsidR="000F4FF9" w:rsidRDefault="000F4FF9" w:rsidP="000F4FF9">
      <w:pPr>
        <w:pStyle w:val="22"/>
        <w:shd w:val="clear" w:color="auto" w:fill="auto"/>
        <w:spacing w:before="0"/>
        <w:ind w:left="20" w:firstLine="700"/>
        <w:jc w:val="right"/>
      </w:pPr>
      <w:r>
        <w:rPr>
          <w:sz w:val="20"/>
          <w:szCs w:val="20"/>
        </w:rPr>
        <w:t xml:space="preserve"> Тосненского района Ленинградской области»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 w:rsidP="000F4FF9">
      <w:pPr>
        <w:pStyle w:val="20"/>
        <w:shd w:val="clear" w:color="auto" w:fill="auto"/>
        <w:spacing w:after="3" w:line="220" w:lineRule="exact"/>
        <w:ind w:right="280"/>
      </w:pPr>
      <w:r>
        <w:t>Перечень мероприятий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tbl>
      <w:tblPr>
        <w:tblStyle w:val="a9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2"/>
        <w:gridCol w:w="2262"/>
        <w:gridCol w:w="1701"/>
        <w:gridCol w:w="1134"/>
        <w:gridCol w:w="1134"/>
        <w:gridCol w:w="1134"/>
        <w:gridCol w:w="851"/>
        <w:gridCol w:w="709"/>
        <w:gridCol w:w="850"/>
        <w:gridCol w:w="851"/>
      </w:tblGrid>
      <w:tr w:rsidR="00110570" w:rsidRPr="000F4FF9" w:rsidTr="003C703F">
        <w:tc>
          <w:tcPr>
            <w:tcW w:w="432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262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110570" w:rsidRDefault="00110570" w:rsidP="00110570">
            <w:pPr>
              <w:pStyle w:val="22"/>
              <w:shd w:val="clear" w:color="auto" w:fill="auto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</w:p>
          <w:p w:rsidR="00110570" w:rsidRDefault="00110570" w:rsidP="00110570">
            <w:pPr>
              <w:pStyle w:val="22"/>
              <w:shd w:val="clear" w:color="auto" w:fill="auto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исполнения</w:t>
            </w:r>
          </w:p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110570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:rsidR="00110570" w:rsidRDefault="00110570" w:rsidP="000F4FF9">
            <w:pPr>
              <w:pStyle w:val="22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395" w:type="dxa"/>
            <w:gridSpan w:val="5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по годам (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851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850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110570" w:rsidRPr="000F4FF9" w:rsidRDefault="00110570" w:rsidP="000F4FF9">
            <w:pPr>
              <w:pStyle w:val="22"/>
              <w:shd w:val="clear" w:color="auto" w:fill="auto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3C703F" w:rsidRPr="000F4FF9" w:rsidTr="003C703F">
        <w:tc>
          <w:tcPr>
            <w:tcW w:w="432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2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Проведение обследования территории Шапкинского сельского поселения Тосненского района Ленинградской области</w:t>
            </w:r>
          </w:p>
        </w:tc>
        <w:tc>
          <w:tcPr>
            <w:tcW w:w="1701" w:type="dxa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709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0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</w:tr>
      <w:tr w:rsidR="003C703F" w:rsidRPr="000F4FF9" w:rsidTr="003C703F">
        <w:tc>
          <w:tcPr>
            <w:tcW w:w="432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Средства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</w:tcPr>
          <w:p w:rsidR="003C703F" w:rsidRPr="000F4FF9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709" w:type="dxa"/>
          </w:tcPr>
          <w:p w:rsidR="003C703F" w:rsidRDefault="003C703F" w:rsidP="003C703F">
            <w:pPr>
              <w:spacing w:line="170" w:lineRule="exact"/>
              <w:ind w:left="80"/>
            </w:pPr>
            <w:r>
              <w:rPr>
                <w:rStyle w:val="21"/>
                <w:rFonts w:eastAsia="Courier New"/>
                <w:vertAlign w:val="superscript"/>
              </w:rPr>
              <w:t>-</w:t>
            </w:r>
          </w:p>
        </w:tc>
        <w:tc>
          <w:tcPr>
            <w:tcW w:w="850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Средства</w:t>
            </w:r>
          </w:p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110570" w:rsidRPr="000F4FF9" w:rsidTr="003C703F">
        <w:tc>
          <w:tcPr>
            <w:tcW w:w="43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2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0570" w:rsidRDefault="00110570" w:rsidP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Внебюджетные</w:t>
            </w:r>
          </w:p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Pr="000F4FF9" w:rsidRDefault="00110570" w:rsidP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Информационная работа с населением о мерах борьбы с борщевиком Сосновского</w:t>
            </w:r>
          </w:p>
        </w:tc>
        <w:tc>
          <w:tcPr>
            <w:tcW w:w="1701" w:type="dxa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1134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709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0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  <w:tc>
          <w:tcPr>
            <w:tcW w:w="851" w:type="dxa"/>
            <w:vAlign w:val="center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</w:rPr>
              <w:t>-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 w:rsidP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709" w:type="dxa"/>
          </w:tcPr>
          <w:p w:rsidR="003C703F" w:rsidRDefault="003C703F" w:rsidP="003C703F">
            <w:pPr>
              <w:spacing w:line="170" w:lineRule="exact"/>
              <w:ind w:left="80"/>
            </w:pPr>
            <w:r>
              <w:rPr>
                <w:rStyle w:val="21"/>
                <w:rFonts w:eastAsia="Courier New"/>
                <w:vertAlign w:val="superscript"/>
              </w:rPr>
              <w:t>-</w:t>
            </w:r>
          </w:p>
        </w:tc>
        <w:tc>
          <w:tcPr>
            <w:tcW w:w="850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170" w:lineRule="exact"/>
              <w:ind w:left="80"/>
              <w:jc w:val="left"/>
            </w:pPr>
            <w:r>
              <w:rPr>
                <w:rStyle w:val="8"/>
                <w:vertAlign w:val="superscript"/>
              </w:rPr>
              <w:t>-</w:t>
            </w:r>
          </w:p>
        </w:tc>
      </w:tr>
      <w:tr w:rsidR="00110570" w:rsidTr="003C703F">
        <w:tc>
          <w:tcPr>
            <w:tcW w:w="43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110570" w:rsidTr="003C703F">
        <w:tc>
          <w:tcPr>
            <w:tcW w:w="43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110570" w:rsidRDefault="00110570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10570" w:rsidRDefault="00110570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 xml:space="preserve">Мероприятия по уничтожению борщевика Сосновского: </w:t>
            </w:r>
            <w:proofErr w:type="gramStart"/>
            <w:r>
              <w:rPr>
                <w:rStyle w:val="8"/>
                <w:rFonts w:eastAsia="Courier New"/>
              </w:rPr>
              <w:t>-Х</w:t>
            </w:r>
            <w:proofErr w:type="gramEnd"/>
            <w:r>
              <w:rPr>
                <w:rStyle w:val="8"/>
                <w:rFonts w:eastAsia="Courier New"/>
              </w:rPr>
              <w:t>имический метод - применение гербицидов не менее 2-х кратной обработки заросших участков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3C703F" w:rsidTr="003C703F">
        <w:tc>
          <w:tcPr>
            <w:tcW w:w="43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2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Оценка эффективности проведенных химических мероприятий по уничтожению борщевика Сосновского на территории Шапкинского сельского поселения Тосненского района Ленинградской области, 2-х кратно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3C703F" w:rsidRDefault="003C703F" w:rsidP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3C703F">
        <w:tc>
          <w:tcPr>
            <w:tcW w:w="43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2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1134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0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</w:tcPr>
          <w:p w:rsidR="003C703F" w:rsidRDefault="00B00DFD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3C703F" w:rsidTr="003C703F">
        <w:trPr>
          <w:trHeight w:val="846"/>
        </w:trPr>
        <w:tc>
          <w:tcPr>
            <w:tcW w:w="2694" w:type="dxa"/>
            <w:gridSpan w:val="2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Итого</w:t>
            </w:r>
          </w:p>
        </w:tc>
        <w:tc>
          <w:tcPr>
            <w:tcW w:w="1134" w:type="dxa"/>
            <w:vMerge w:val="restart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</w:t>
            </w: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3C703F" w:rsidTr="008C40EA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поселения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851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709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851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</w:tr>
      <w:tr w:rsidR="003C703F" w:rsidTr="008C40EA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Средства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rStyle w:val="8"/>
              </w:rPr>
              <w:t>бюджета</w:t>
            </w:r>
            <w:r>
              <w:t xml:space="preserve"> </w:t>
            </w:r>
            <w:proofErr w:type="gramStart"/>
            <w:r>
              <w:rPr>
                <w:rStyle w:val="8"/>
              </w:rPr>
              <w:t>Ленинградской</w:t>
            </w:r>
            <w:proofErr w:type="gramEnd"/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области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3C703F" w:rsidTr="008C40EA">
        <w:tc>
          <w:tcPr>
            <w:tcW w:w="2694" w:type="dxa"/>
            <w:gridSpan w:val="2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C703F" w:rsidRDefault="003C703F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auto"/>
              </w:rPr>
            </w:pPr>
            <w:r>
              <w:rPr>
                <w:rStyle w:val="8"/>
              </w:rPr>
              <w:t>Внебюджетные</w:t>
            </w:r>
          </w:p>
          <w:p w:rsidR="003C703F" w:rsidRDefault="003C703F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rStyle w:val="8"/>
                <w:rFonts w:eastAsia="Courier New"/>
              </w:rPr>
              <w:t>источники</w:t>
            </w:r>
          </w:p>
        </w:tc>
        <w:tc>
          <w:tcPr>
            <w:tcW w:w="1134" w:type="dxa"/>
            <w:vMerge/>
            <w:hideMark/>
          </w:tcPr>
          <w:p w:rsidR="003C703F" w:rsidRDefault="003C703F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C703F" w:rsidRDefault="003D363B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</w:t>
            </w:r>
          </w:p>
        </w:tc>
        <w:tc>
          <w:tcPr>
            <w:tcW w:w="1134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851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709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850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851" w:type="dxa"/>
          </w:tcPr>
          <w:p w:rsidR="003C703F" w:rsidRDefault="00E57A5C">
            <w:pPr>
              <w:pStyle w:val="22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</w:tbl>
    <w:p w:rsidR="000F4FF9" w:rsidRDefault="000F4FF9" w:rsidP="000F4FF9">
      <w:pPr>
        <w:pStyle w:val="22"/>
        <w:shd w:val="clear" w:color="auto" w:fill="auto"/>
        <w:spacing w:before="0"/>
        <w:ind w:left="20" w:hanging="20"/>
      </w:pPr>
    </w:p>
    <w:p w:rsidR="000F4FF9" w:rsidRDefault="000F4FF9">
      <w:pPr>
        <w:pStyle w:val="22"/>
        <w:shd w:val="clear" w:color="auto" w:fill="auto"/>
        <w:spacing w:before="0"/>
        <w:ind w:left="20" w:firstLine="700"/>
      </w:pPr>
    </w:p>
    <w:p w:rsidR="000F4FF9" w:rsidRDefault="000F4FF9">
      <w:pPr>
        <w:pStyle w:val="22"/>
        <w:shd w:val="clear" w:color="auto" w:fill="auto"/>
        <w:spacing w:before="0"/>
        <w:ind w:left="20" w:firstLine="700"/>
        <w:sectPr w:rsidR="000F4FF9" w:rsidSect="000F4FF9">
          <w:type w:val="continuous"/>
          <w:pgSz w:w="11909" w:h="16838"/>
          <w:pgMar w:top="993" w:right="710" w:bottom="1250" w:left="917" w:header="0" w:footer="3" w:gutter="0"/>
          <w:cols w:space="720"/>
          <w:noEndnote/>
          <w:docGrid w:linePitch="360"/>
        </w:sectPr>
      </w:pPr>
    </w:p>
    <w:p w:rsidR="00D17EDA" w:rsidRDefault="00DA347E">
      <w:pPr>
        <w:pStyle w:val="22"/>
        <w:shd w:val="clear" w:color="auto" w:fill="auto"/>
        <w:spacing w:before="0" w:after="240" w:line="278" w:lineRule="exact"/>
        <w:ind w:left="9100" w:right="1140"/>
        <w:jc w:val="left"/>
      </w:pPr>
      <w:r>
        <w:lastRenderedPageBreak/>
        <w:t>Приложение № 2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line="278" w:lineRule="exact"/>
        <w:ind w:left="600"/>
        <w:jc w:val="center"/>
      </w:pPr>
      <w:r>
        <w:t>Форма оценки результатов реализации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30"/>
        <w:shd w:val="clear" w:color="auto" w:fill="auto"/>
        <w:tabs>
          <w:tab w:val="right" w:leader="underscore" w:pos="7961"/>
        </w:tabs>
        <w:spacing w:before="0" w:after="253" w:line="235" w:lineRule="exact"/>
        <w:ind w:left="6660" w:right="6280"/>
        <w:jc w:val="left"/>
      </w:pPr>
      <w:r>
        <w:t>(наименование муниципальной программы) за</w:t>
      </w:r>
      <w:r>
        <w:tab/>
        <w:t>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60"/>
        <w:gridCol w:w="1296"/>
        <w:gridCol w:w="1296"/>
        <w:gridCol w:w="1296"/>
        <w:gridCol w:w="1186"/>
        <w:gridCol w:w="1838"/>
        <w:gridCol w:w="1190"/>
        <w:gridCol w:w="1618"/>
        <w:gridCol w:w="1402"/>
        <w:gridCol w:w="1416"/>
      </w:tblGrid>
      <w:tr w:rsidR="00D17EDA">
        <w:trPr>
          <w:trHeight w:hRule="exact" w:val="931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100"/>
              <w:jc w:val="left"/>
            </w:pPr>
            <w:r>
              <w:rPr>
                <w:rStyle w:val="9pt"/>
                <w:lang w:val="en-US" w:eastAsia="en-US" w:bidi="en-US"/>
              </w:rPr>
              <w:t>N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100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Задачи, направленные на достижение цели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 w:rsidP="008C40EA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center"/>
            </w:pPr>
            <w:r>
              <w:rPr>
                <w:rStyle w:val="9pt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 w:rsidP="008C40EA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center"/>
            </w:pPr>
            <w:r>
              <w:rPr>
                <w:rStyle w:val="9pt"/>
              </w:rPr>
              <w:t>Фактический объем финансирования на решение данной задачи (тыс. руб.)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Количественные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right="1300"/>
              <w:jc w:val="right"/>
            </w:pPr>
            <w:r>
              <w:rPr>
                <w:rStyle w:val="9pt"/>
              </w:rPr>
              <w:t>и/или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качественные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целевые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показатели,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характеризующие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достижение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целей и решение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right="1300"/>
              <w:jc w:val="right"/>
            </w:pPr>
            <w:r>
              <w:rPr>
                <w:rStyle w:val="9pt"/>
              </w:rPr>
              <w:t>задач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Единица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измерения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Базовое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значение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показателя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proofErr w:type="gramStart"/>
            <w:r>
              <w:rPr>
                <w:rStyle w:val="9pt"/>
              </w:rPr>
              <w:t>(на начало</w:t>
            </w:r>
            <w:proofErr w:type="gramEnd"/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реализации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муниципальной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программы)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Планируемое значение показателя на 201</w:t>
            </w:r>
            <w:r w:rsidR="00AA2F14">
              <w:rPr>
                <w:rStyle w:val="9pt"/>
              </w:rPr>
              <w:t>9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Достигнутое значение показателя за 201</w:t>
            </w:r>
            <w:r w:rsidR="00AA2F14">
              <w:rPr>
                <w:rStyle w:val="9pt"/>
              </w:rPr>
              <w:t>9</w:t>
            </w:r>
          </w:p>
        </w:tc>
      </w:tr>
      <w:tr w:rsidR="00D17EDA">
        <w:trPr>
          <w:trHeight w:hRule="exact" w:val="11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Бюджет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поселения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Другие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источники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Бюджет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поселения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after="60" w:line="180" w:lineRule="exact"/>
              <w:ind w:left="80"/>
              <w:jc w:val="left"/>
            </w:pPr>
            <w:r>
              <w:rPr>
                <w:rStyle w:val="9pt"/>
              </w:rPr>
              <w:t>Другие</w:t>
            </w:r>
          </w:p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60" w:line="180" w:lineRule="exact"/>
              <w:ind w:left="80"/>
              <w:jc w:val="left"/>
            </w:pPr>
            <w:r>
              <w:rPr>
                <w:rStyle w:val="9pt"/>
              </w:rPr>
              <w:t>источники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</w:tr>
      <w:tr w:rsidR="00D17EDA">
        <w:trPr>
          <w:trHeight w:hRule="exact" w:val="3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60"/>
              <w:jc w:val="left"/>
            </w:pPr>
            <w:r>
              <w:rPr>
                <w:rStyle w:val="9pt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80"/>
              <w:jc w:val="left"/>
            </w:pPr>
            <w:r>
              <w:rPr>
                <w:rStyle w:val="9pt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40"/>
              <w:jc w:val="left"/>
            </w:pPr>
            <w:r>
              <w:rPr>
                <w:rStyle w:val="9pt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right="1300"/>
              <w:jc w:val="right"/>
            </w:pPr>
            <w:r>
              <w:rPr>
                <w:rStyle w:val="9pt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80"/>
              <w:jc w:val="left"/>
            </w:pPr>
            <w:r>
              <w:rPr>
                <w:rStyle w:val="9pt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60"/>
              <w:jc w:val="left"/>
            </w:pPr>
            <w:r>
              <w:rPr>
                <w:rStyle w:val="9pt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360"/>
              <w:jc w:val="left"/>
            </w:pPr>
            <w:r>
              <w:rPr>
                <w:rStyle w:val="9pt"/>
              </w:rPr>
              <w:t>11</w:t>
            </w:r>
          </w:p>
        </w:tc>
      </w:tr>
      <w:tr w:rsidR="00D17EDA">
        <w:trPr>
          <w:trHeight w:hRule="exact" w:val="9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00"/>
              <w:jc w:val="left"/>
            </w:pPr>
            <w:r>
              <w:rPr>
                <w:rStyle w:val="9pt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Освобождение территории от борщевика Сосновского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proofErr w:type="gramStart"/>
            <w:r>
              <w:rPr>
                <w:rStyle w:val="9pt"/>
              </w:rPr>
              <w:t>Га</w:t>
            </w:r>
            <w:proofErr w:type="gramEnd"/>
            <w:r w:rsidR="00AA2F14">
              <w:rPr>
                <w:rStyle w:val="9pt"/>
              </w:rPr>
              <w:t>/соток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AA2F14" w:rsidP="00AA2F14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0,4/  4</w:t>
            </w:r>
            <w:r w:rsidR="00DA347E">
              <w:rPr>
                <w:rStyle w:val="9pt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245" w:wrap="notBeside" w:vAnchor="text" w:hAnchor="text" w:xAlign="center" w:y="1"/>
              <w:shd w:val="clear" w:color="auto" w:fill="auto"/>
              <w:spacing w:before="0" w:line="180" w:lineRule="exact"/>
              <w:ind w:left="100"/>
              <w:jc w:val="left"/>
            </w:pPr>
            <w:r>
              <w:rPr>
                <w:rStyle w:val="9pt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50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2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AA2F14" w:rsidRDefault="00AA2F14">
      <w:pPr>
        <w:pStyle w:val="22"/>
        <w:shd w:val="clear" w:color="auto" w:fill="auto"/>
        <w:spacing w:before="522" w:line="220" w:lineRule="exact"/>
        <w:jc w:val="left"/>
      </w:pPr>
    </w:p>
    <w:p w:rsidR="00D17EDA" w:rsidRDefault="00AA2F14">
      <w:pPr>
        <w:pStyle w:val="22"/>
        <w:shd w:val="clear" w:color="auto" w:fill="auto"/>
        <w:spacing w:before="522" w:line="220" w:lineRule="exact"/>
        <w:jc w:val="left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  <w:t>подпись</w:t>
      </w:r>
      <w:r w:rsidR="00DA347E">
        <w:br w:type="page"/>
      </w:r>
    </w:p>
    <w:p w:rsidR="00D17EDA" w:rsidRDefault="00DA347E">
      <w:pPr>
        <w:pStyle w:val="22"/>
        <w:shd w:val="clear" w:color="auto" w:fill="auto"/>
        <w:spacing w:before="0" w:after="544" w:line="278" w:lineRule="exact"/>
        <w:ind w:left="9100" w:right="1020"/>
        <w:jc w:val="left"/>
      </w:pPr>
      <w:r>
        <w:lastRenderedPageBreak/>
        <w:t>Приложение № 3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Форма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оперативного (годового) отчета о выполнении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tabs>
          <w:tab w:val="right" w:leader="underscore" w:pos="8320"/>
          <w:tab w:val="left" w:leader="underscore" w:pos="8574"/>
        </w:tabs>
        <w:spacing w:before="0" w:after="245"/>
        <w:ind w:left="4840"/>
      </w:pPr>
      <w:r>
        <w:t>за январь -</w:t>
      </w:r>
      <w:r>
        <w:tab/>
        <w:t>20</w:t>
      </w:r>
      <w:r>
        <w:tab/>
        <w:t>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3240"/>
        <w:gridCol w:w="3600"/>
        <w:gridCol w:w="2722"/>
      </w:tblGrid>
      <w:tr w:rsidR="00D17EDA">
        <w:trPr>
          <w:trHeight w:hRule="exact" w:val="624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Мероприятий программы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tabs>
                <w:tab w:val="left" w:leader="underscore" w:pos="723"/>
              </w:tabs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Объем финансирования на 20</w:t>
            </w:r>
            <w:r>
              <w:rPr>
                <w:rStyle w:val="9pt"/>
              </w:rPr>
              <w:tab/>
              <w:t>год (</w:t>
            </w:r>
            <w:proofErr w:type="spellStart"/>
            <w:r>
              <w:rPr>
                <w:rStyle w:val="9pt"/>
              </w:rPr>
              <w:t>тыс</w:t>
            </w:r>
            <w:proofErr w:type="gramStart"/>
            <w:r>
              <w:rPr>
                <w:rStyle w:val="9pt"/>
              </w:rPr>
              <w:t>.р</w:t>
            </w:r>
            <w:proofErr w:type="gramEnd"/>
            <w:r>
              <w:rPr>
                <w:rStyle w:val="9pt"/>
              </w:rPr>
              <w:t>уб</w:t>
            </w:r>
            <w:proofErr w:type="spellEnd"/>
            <w:r>
              <w:rPr>
                <w:rStyle w:val="9pt"/>
              </w:rPr>
              <w:t>.)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35" w:lineRule="exact"/>
              <w:ind w:left="80"/>
              <w:jc w:val="left"/>
            </w:pPr>
            <w:r>
              <w:rPr>
                <w:rStyle w:val="9pt"/>
              </w:rPr>
              <w:t>Профинансировано (тыс. руб.)</w:t>
            </w:r>
          </w:p>
        </w:tc>
      </w:tr>
      <w:tr w:rsidR="00D17EDA">
        <w:trPr>
          <w:trHeight w:hRule="exact" w:val="235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820"/>
              <w:jc w:val="left"/>
            </w:pPr>
            <w:r>
              <w:rPr>
                <w:rStyle w:val="9pt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480"/>
              <w:jc w:val="left"/>
            </w:pPr>
            <w:r>
              <w:rPr>
                <w:rStyle w:val="9pt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180" w:lineRule="exact"/>
              <w:ind w:left="480"/>
              <w:jc w:val="left"/>
            </w:pPr>
            <w:r>
              <w:rPr>
                <w:rStyle w:val="9pt"/>
              </w:rPr>
              <w:t>5</w:t>
            </w:r>
          </w:p>
        </w:tc>
      </w:tr>
      <w:tr w:rsidR="00D17EDA">
        <w:trPr>
          <w:trHeight w:hRule="exact" w:val="56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подпрограммы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8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№1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13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 xml:space="preserve">В </w:t>
            </w:r>
            <w:proofErr w:type="spellStart"/>
            <w:r>
              <w:rPr>
                <w:rStyle w:val="1"/>
              </w:rPr>
              <w:t>т.ч</w:t>
            </w:r>
            <w:proofErr w:type="spellEnd"/>
            <w:r>
              <w:rPr>
                <w:rStyle w:val="1"/>
              </w:rPr>
              <w:t>. по источникам финансирования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6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8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>Мероприятие №2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0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5130" w:wrap="notBeside" w:vAnchor="text" w:hAnchor="text" w:xAlign="center" w:y="1"/>
              <w:shd w:val="clear" w:color="auto" w:fill="auto"/>
              <w:spacing w:before="0" w:line="220" w:lineRule="exact"/>
              <w:ind w:left="80"/>
              <w:jc w:val="left"/>
            </w:pPr>
            <w:r>
              <w:rPr>
                <w:rStyle w:val="1"/>
              </w:rPr>
              <w:t xml:space="preserve">В </w:t>
            </w:r>
            <w:proofErr w:type="spellStart"/>
            <w:r>
              <w:rPr>
                <w:rStyle w:val="1"/>
              </w:rPr>
              <w:t>т.ч</w:t>
            </w:r>
            <w:proofErr w:type="spellEnd"/>
            <w:r>
              <w:rPr>
                <w:rStyle w:val="1"/>
              </w:rPr>
              <w:t>. по источникам финансирования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571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51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D17EDA" w:rsidRDefault="00DA347E">
      <w:pPr>
        <w:pStyle w:val="22"/>
        <w:shd w:val="clear" w:color="auto" w:fill="auto"/>
        <w:spacing w:before="527" w:line="220" w:lineRule="exact"/>
        <w:ind w:left="20"/>
        <w:jc w:val="left"/>
      </w:pPr>
      <w:r>
        <w:t>Соисполнитель</w:t>
      </w:r>
    </w:p>
    <w:p w:rsidR="00D17EDA" w:rsidRDefault="00DA347E">
      <w:pPr>
        <w:pStyle w:val="22"/>
        <w:framePr w:h="210" w:wrap="around" w:vAnchor="text" w:hAnchor="margin" w:x="7027" w:y="-9"/>
        <w:shd w:val="clear" w:color="auto" w:fill="auto"/>
        <w:spacing w:before="0" w:line="210" w:lineRule="exact"/>
        <w:ind w:left="100"/>
        <w:jc w:val="left"/>
      </w:pPr>
      <w:r>
        <w:rPr>
          <w:rStyle w:val="Exact"/>
          <w:spacing w:val="0"/>
        </w:rPr>
        <w:t>Подпись</w:t>
      </w:r>
    </w:p>
    <w:p w:rsidR="00D17EDA" w:rsidRDefault="00DA347E">
      <w:pPr>
        <w:pStyle w:val="22"/>
        <w:shd w:val="clear" w:color="auto" w:fill="auto"/>
        <w:spacing w:before="0" w:line="220" w:lineRule="exact"/>
        <w:ind w:left="20"/>
        <w:jc w:val="left"/>
      </w:pPr>
      <w:r>
        <w:t>Руководитель</w:t>
      </w:r>
      <w:r>
        <w:br w:type="page"/>
      </w:r>
    </w:p>
    <w:p w:rsidR="00D17EDA" w:rsidRDefault="00DA347E">
      <w:pPr>
        <w:pStyle w:val="22"/>
        <w:shd w:val="clear" w:color="auto" w:fill="auto"/>
        <w:spacing w:before="0" w:after="244" w:line="278" w:lineRule="exact"/>
        <w:ind w:left="9080" w:right="840"/>
        <w:jc w:val="left"/>
      </w:pPr>
      <w:r>
        <w:lastRenderedPageBreak/>
        <w:t>Приложение №4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/>
        <w:ind w:left="580"/>
        <w:jc w:val="center"/>
      </w:pPr>
      <w:r>
        <w:t>Форма</w:t>
      </w:r>
    </w:p>
    <w:p w:rsidR="00D17EDA" w:rsidRDefault="00DA347E">
      <w:pPr>
        <w:pStyle w:val="22"/>
        <w:shd w:val="clear" w:color="auto" w:fill="auto"/>
        <w:spacing w:before="0" w:after="283"/>
        <w:ind w:left="580"/>
        <w:jc w:val="center"/>
      </w:pPr>
      <w:r>
        <w:t>итогового отчета о выполнении муниципальной программы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after="496" w:line="220" w:lineRule="exact"/>
        <w:ind w:left="2640"/>
        <w:jc w:val="left"/>
      </w:pPr>
      <w:r>
        <w:t>Исполнитель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045"/>
        <w:gridCol w:w="2160"/>
        <w:gridCol w:w="2160"/>
        <w:gridCol w:w="1858"/>
        <w:gridCol w:w="1862"/>
        <w:gridCol w:w="2155"/>
        <w:gridCol w:w="2112"/>
      </w:tblGrid>
      <w:tr w:rsidR="00D17EDA">
        <w:trPr>
          <w:trHeight w:hRule="exact" w:val="470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after="60" w:line="180" w:lineRule="exact"/>
              <w:ind w:left="220"/>
              <w:jc w:val="left"/>
            </w:pPr>
            <w:r>
              <w:rPr>
                <w:rStyle w:val="9pt"/>
                <w:lang w:val="en-US" w:eastAsia="en-US" w:bidi="en-US"/>
              </w:rPr>
              <w:t>N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60" w:line="180" w:lineRule="exact"/>
              <w:ind w:left="220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/п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Наименования подпрограммы, мероприятия (с указанием порядкового номера)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9pt"/>
              </w:rPr>
              <w:t>За последний отчетный год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jc w:val="center"/>
            </w:pPr>
            <w:r>
              <w:rPr>
                <w:rStyle w:val="9pt"/>
              </w:rPr>
              <w:t>Всего (нарастающим итогом за весь период реализации программы)</w:t>
            </w:r>
          </w:p>
        </w:tc>
      </w:tr>
      <w:tr w:rsidR="00D17EDA">
        <w:trPr>
          <w:trHeight w:hRule="exact" w:val="1162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</w:pPr>
          </w:p>
        </w:tc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Объем финансирования по муниципальной программе (</w:t>
            </w:r>
            <w:proofErr w:type="spellStart"/>
            <w:r>
              <w:rPr>
                <w:rStyle w:val="9pt"/>
              </w:rPr>
              <w:t>тыс</w:t>
            </w:r>
            <w:proofErr w:type="gramStart"/>
            <w:r>
              <w:rPr>
                <w:rStyle w:val="9pt"/>
              </w:rPr>
              <w:t>.р</w:t>
            </w:r>
            <w:proofErr w:type="gramEnd"/>
            <w:r>
              <w:rPr>
                <w:rStyle w:val="9pt"/>
              </w:rPr>
              <w:t>уб</w:t>
            </w:r>
            <w:proofErr w:type="spellEnd"/>
            <w:r>
              <w:rPr>
                <w:rStyle w:val="9pt"/>
              </w:rPr>
              <w:t>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Про финансировано (тыс. руб.)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46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 xml:space="preserve">Объем финансирования по </w:t>
            </w:r>
            <w:proofErr w:type="spellStart"/>
            <w:proofErr w:type="gramStart"/>
            <w:r>
              <w:rPr>
                <w:rStyle w:val="9pt"/>
              </w:rPr>
              <w:t>муниципаль</w:t>
            </w:r>
            <w:proofErr w:type="spellEnd"/>
            <w:r>
              <w:rPr>
                <w:rStyle w:val="9pt"/>
              </w:rPr>
              <w:t>-ной</w:t>
            </w:r>
            <w:proofErr w:type="gramEnd"/>
            <w:r>
              <w:rPr>
                <w:rStyle w:val="9pt"/>
              </w:rPr>
              <w:t xml:space="preserve"> программе (тыс. руб.)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9pt"/>
              </w:rPr>
              <w:t>Про финансировано (тыс. руб.)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600"/>
              <w:jc w:val="left"/>
            </w:pPr>
            <w:r>
              <w:rPr>
                <w:rStyle w:val="9pt"/>
              </w:rPr>
              <w:t>Выполнено (тыс. руб.)</w:t>
            </w:r>
          </w:p>
        </w:tc>
      </w:tr>
      <w:tr w:rsidR="00D17EDA">
        <w:trPr>
          <w:trHeight w:hRule="exact" w:val="2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Подпрограмма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Мероприятие подпрограммы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180" w:lineRule="exact"/>
              <w:ind w:left="80"/>
              <w:jc w:val="left"/>
            </w:pPr>
            <w:r>
              <w:rPr>
                <w:rStyle w:val="9pt"/>
              </w:rPr>
              <w:t>Подпрограмма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>Мероприятие подпрограммы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34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70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Итого по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муниципальной</w:t>
            </w:r>
          </w:p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26" w:lineRule="exact"/>
              <w:ind w:left="80"/>
              <w:jc w:val="left"/>
            </w:pPr>
            <w:r>
              <w:rPr>
                <w:rStyle w:val="9pt"/>
              </w:rPr>
              <w:t>программе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47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EDA" w:rsidRDefault="00DA347E">
            <w:pPr>
              <w:pStyle w:val="22"/>
              <w:framePr w:w="14957" w:wrap="notBeside" w:vAnchor="text" w:hAnchor="text" w:xAlign="center" w:y="1"/>
              <w:shd w:val="clear" w:color="auto" w:fill="auto"/>
              <w:spacing w:before="0" w:line="230" w:lineRule="exact"/>
              <w:ind w:left="80"/>
              <w:jc w:val="left"/>
            </w:pPr>
            <w:r>
              <w:rPr>
                <w:rStyle w:val="9pt"/>
              </w:rPr>
              <w:t xml:space="preserve">В </w:t>
            </w:r>
            <w:proofErr w:type="spellStart"/>
            <w:r>
              <w:rPr>
                <w:rStyle w:val="9pt"/>
              </w:rPr>
              <w:t>т.ч</w:t>
            </w:r>
            <w:proofErr w:type="spellEnd"/>
            <w:r>
              <w:rPr>
                <w:rStyle w:val="9pt"/>
              </w:rPr>
              <w:t>. по ист. финансирования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7EDA">
        <w:trPr>
          <w:trHeight w:hRule="exact" w:val="2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EDA" w:rsidRDefault="00D17EDA">
            <w:pPr>
              <w:framePr w:w="149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17EDA" w:rsidRDefault="00D17EDA">
      <w:pPr>
        <w:rPr>
          <w:sz w:val="2"/>
          <w:szCs w:val="2"/>
        </w:rPr>
      </w:pPr>
    </w:p>
    <w:p w:rsidR="00AA2F14" w:rsidRDefault="00AA2F14">
      <w:pPr>
        <w:rPr>
          <w:sz w:val="2"/>
          <w:szCs w:val="2"/>
        </w:rPr>
      </w:pPr>
    </w:p>
    <w:p w:rsidR="00D17EDA" w:rsidRDefault="00DA347E">
      <w:pPr>
        <w:pStyle w:val="22"/>
        <w:framePr w:h="210" w:wrap="around" w:vAnchor="text" w:hAnchor="margin" w:x="9153" w:y="-9"/>
        <w:shd w:val="clear" w:color="auto" w:fill="auto"/>
        <w:spacing w:before="0" w:line="210" w:lineRule="exact"/>
        <w:ind w:left="100"/>
        <w:jc w:val="left"/>
      </w:pPr>
      <w:r>
        <w:rPr>
          <w:rStyle w:val="Exact"/>
          <w:spacing w:val="0"/>
        </w:rPr>
        <w:t>Подпись</w:t>
      </w:r>
    </w:p>
    <w:p w:rsidR="00D17EDA" w:rsidRDefault="00DA347E">
      <w:pPr>
        <w:pStyle w:val="22"/>
        <w:shd w:val="clear" w:color="auto" w:fill="auto"/>
        <w:spacing w:before="222" w:line="220" w:lineRule="exact"/>
        <w:jc w:val="left"/>
      </w:pPr>
      <w:r>
        <w:t>Руководитель</w:t>
      </w:r>
      <w:r>
        <w:br w:type="page"/>
      </w:r>
    </w:p>
    <w:p w:rsidR="00D17EDA" w:rsidRDefault="00DA347E">
      <w:pPr>
        <w:pStyle w:val="22"/>
        <w:shd w:val="clear" w:color="auto" w:fill="auto"/>
        <w:spacing w:before="0" w:after="283"/>
        <w:ind w:left="9080" w:right="260"/>
        <w:jc w:val="left"/>
      </w:pPr>
      <w:r>
        <w:lastRenderedPageBreak/>
        <w:t>Приложение № 5 к муниципальной программе «Борьба с борщевиком Сосновского на территории Шапкинского сельского поселения Тосненского района Ленинградской области»</w:t>
      </w:r>
    </w:p>
    <w:p w:rsidR="00D17EDA" w:rsidRDefault="00DA347E">
      <w:pPr>
        <w:pStyle w:val="22"/>
        <w:shd w:val="clear" w:color="auto" w:fill="auto"/>
        <w:spacing w:before="0" w:line="220" w:lineRule="exact"/>
        <w:jc w:val="center"/>
      </w:pPr>
      <w:r>
        <w:t>МЕТОДИКА</w:t>
      </w:r>
    </w:p>
    <w:p w:rsidR="00D17EDA" w:rsidRDefault="00DA347E">
      <w:pPr>
        <w:pStyle w:val="22"/>
        <w:shd w:val="clear" w:color="auto" w:fill="auto"/>
        <w:spacing w:before="0" w:after="265" w:line="220" w:lineRule="exact"/>
        <w:jc w:val="center"/>
      </w:pPr>
      <w:r>
        <w:t>ОЦЕНКИ ЭФФЕКТИВНОСТИ РЕАЛИЗАЦИИ МУНИЦИПАЛЬНОЙ ПРОГРАММЫ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Методика оценки эффективности реализации муниципальной программы определяет алгоритм оценки результативности и эффективности подпрограмм, входящих в состав муниципальной программы, в процессе и по итогам ее реализации.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В случае продолжения реализации в составе муниципальной программы мероприятий, начатых в рамках реализации долгосрочной целевой программы района, поселения, оценка эффективности реализации муниципальной программы осуществляется с учетом количественных и качественных целевых показателей на момент включения данного мероприятия (мероприятий) в муниципальную программу.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Эффективность реализации муниципальной программы определяется как оценка эффективности реализации каждой подпрограммы, входящей в ее состав.</w:t>
      </w:r>
    </w:p>
    <w:p w:rsidR="00D17EDA" w:rsidRDefault="00DA347E">
      <w:pPr>
        <w:pStyle w:val="22"/>
        <w:shd w:val="clear" w:color="auto" w:fill="auto"/>
        <w:spacing w:before="0"/>
        <w:ind w:firstLine="720"/>
        <w:jc w:val="left"/>
      </w:pPr>
      <w:r>
        <w:t xml:space="preserve">Под результативностью понимается степень </w:t>
      </w:r>
      <w:proofErr w:type="gramStart"/>
      <w:r>
        <w:t>достижения запланированного уровня нефинансовых результатов реализации подпрограмм</w:t>
      </w:r>
      <w:proofErr w:type="gramEnd"/>
      <w:r>
        <w:t>. Результативность определяется отношением фактического результата к запланированному результату на основе проведения анализа реализации подпрограмм.</w:t>
      </w:r>
    </w:p>
    <w:p w:rsidR="00D17EDA" w:rsidRDefault="00DA347E">
      <w:pPr>
        <w:pStyle w:val="22"/>
        <w:shd w:val="clear" w:color="auto" w:fill="auto"/>
        <w:spacing w:before="0"/>
        <w:ind w:firstLine="720"/>
      </w:pPr>
      <w:r>
        <w:t>Для оценки результативности подпрограмм должны быть использованы плановые и фактические значения соответствующих целевых показателей.</w:t>
      </w:r>
    </w:p>
    <w:p w:rsidR="00D17EDA" w:rsidRDefault="00DA347E">
      <w:pPr>
        <w:pStyle w:val="22"/>
        <w:shd w:val="clear" w:color="auto" w:fill="auto"/>
        <w:spacing w:before="0" w:after="403"/>
        <w:ind w:firstLine="720"/>
      </w:pPr>
      <w:r>
        <w:t>Индекс результативности подпрограмм определяется по формуле:</w:t>
      </w:r>
    </w:p>
    <w:p w:rsidR="00D17EDA" w:rsidRDefault="00DA347E">
      <w:pPr>
        <w:pStyle w:val="22"/>
        <w:shd w:val="clear" w:color="auto" w:fill="auto"/>
        <w:spacing w:before="0" w:after="148" w:line="220" w:lineRule="exact"/>
        <w:ind w:left="6800"/>
        <w:jc w:val="left"/>
      </w:pPr>
      <w:r>
        <w:t>1</w:t>
      </w:r>
      <w:r>
        <w:rPr>
          <w:rStyle w:val="6pt"/>
        </w:rPr>
        <w:t xml:space="preserve">р </w:t>
      </w:r>
      <w:r>
        <w:rPr>
          <w:rStyle w:val="65pt"/>
        </w:rPr>
        <w:t xml:space="preserve">= </w:t>
      </w:r>
      <w:r>
        <w:rPr>
          <w:lang w:val="en-US" w:eastAsia="en-US" w:bidi="en-US"/>
        </w:rPr>
        <w:t>SUM</w:t>
      </w:r>
      <w:r w:rsidRPr="00DA347E">
        <w:rPr>
          <w:lang w:eastAsia="en-US" w:bidi="en-US"/>
        </w:rPr>
        <w:t xml:space="preserve"> </w:t>
      </w:r>
      <w:r>
        <w:t>(</w:t>
      </w:r>
      <w:proofErr w:type="spellStart"/>
      <w:r>
        <w:t>М</w:t>
      </w:r>
      <w:r>
        <w:rPr>
          <w:rStyle w:val="6pt"/>
        </w:rPr>
        <w:t>п</w:t>
      </w:r>
      <w:proofErr w:type="spellEnd"/>
      <w:r>
        <w:rPr>
          <w:rStyle w:val="6pt"/>
        </w:rPr>
        <w:t xml:space="preserve"> </w:t>
      </w:r>
      <w:r>
        <w:rPr>
          <w:rStyle w:val="65pt"/>
        </w:rPr>
        <w:t xml:space="preserve">X </w:t>
      </w: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>)</w:t>
      </w:r>
      <w:r>
        <w:t>, где</w:t>
      </w:r>
    </w:p>
    <w:p w:rsidR="00D17EDA" w:rsidRDefault="00DA347E">
      <w:pPr>
        <w:pStyle w:val="22"/>
        <w:shd w:val="clear" w:color="auto" w:fill="auto"/>
        <w:spacing w:before="0" w:line="312" w:lineRule="exact"/>
        <w:ind w:firstLine="720"/>
      </w:pPr>
      <w:r>
        <w:t>!</w:t>
      </w:r>
      <w:proofErr w:type="gramStart"/>
      <w:r>
        <w:t>р</w:t>
      </w:r>
      <w:proofErr w:type="gramEnd"/>
      <w:r>
        <w:t xml:space="preserve"> - индекс результативности подпрограмм;</w:t>
      </w:r>
    </w:p>
    <w:p w:rsidR="00D17EDA" w:rsidRDefault="00DA347E">
      <w:pPr>
        <w:pStyle w:val="22"/>
        <w:shd w:val="clear" w:color="auto" w:fill="auto"/>
        <w:spacing w:before="0" w:line="312" w:lineRule="exact"/>
        <w:ind w:firstLine="72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- </w:t>
      </w:r>
      <w:proofErr w:type="gramStart"/>
      <w:r>
        <w:t>соотношение</w:t>
      </w:r>
      <w:proofErr w:type="gramEnd"/>
      <w:r>
        <w:t xml:space="preserve"> достигнутых и плановых результатов целевых значений показателей. Соотношение рассчитывается по формулам:</w:t>
      </w:r>
    </w:p>
    <w:p w:rsidR="00D17EDA" w:rsidRDefault="00DA347E">
      <w:pPr>
        <w:pStyle w:val="50"/>
        <w:shd w:val="clear" w:color="auto" w:fill="auto"/>
        <w:ind w:left="730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R</w:t>
      </w:r>
      <w:r>
        <w:t>ф/</w:t>
      </w:r>
      <w:r>
        <w:rPr>
          <w:lang w:val="en-US" w:eastAsia="en-US" w:bidi="en-US"/>
        </w:rPr>
        <w:t>R</w:t>
      </w:r>
      <w:r>
        <w:t>п -</w:t>
      </w:r>
    </w:p>
    <w:p w:rsidR="00D17EDA" w:rsidRDefault="00DA347E">
      <w:pPr>
        <w:pStyle w:val="22"/>
        <w:shd w:val="clear" w:color="auto" w:fill="auto"/>
        <w:spacing w:before="0" w:line="326" w:lineRule="exact"/>
        <w:ind w:firstLine="720"/>
      </w:pPr>
      <w:r>
        <w:t>в случае использования показателей, направленных на увеличение целевых значений;</w:t>
      </w:r>
    </w:p>
    <w:p w:rsidR="00D17EDA" w:rsidRDefault="00DA347E">
      <w:pPr>
        <w:pStyle w:val="50"/>
        <w:shd w:val="clear" w:color="auto" w:fill="auto"/>
        <w:spacing w:line="326" w:lineRule="exact"/>
        <w:ind w:left="7300"/>
      </w:pPr>
      <w:r>
        <w:rPr>
          <w:lang w:val="en-US" w:eastAsia="en-US" w:bidi="en-US"/>
        </w:rPr>
        <w:t>S</w:t>
      </w:r>
      <w:r w:rsidRPr="00DA347E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R</w:t>
      </w:r>
      <w:r>
        <w:t>п</w:t>
      </w:r>
      <w:r w:rsidRPr="00DA347E">
        <w:rPr>
          <w:lang w:eastAsia="en-US" w:bidi="en-US"/>
        </w:rPr>
        <w:t>/</w:t>
      </w:r>
      <w:r>
        <w:rPr>
          <w:lang w:val="en-US" w:eastAsia="en-US" w:bidi="en-US"/>
        </w:rPr>
        <w:t>R</w:t>
      </w:r>
      <w:r>
        <w:t>ф -</w:t>
      </w:r>
    </w:p>
    <w:p w:rsidR="00D17EDA" w:rsidRDefault="00DA347E">
      <w:pPr>
        <w:pStyle w:val="22"/>
        <w:shd w:val="clear" w:color="auto" w:fill="auto"/>
        <w:spacing w:before="0" w:line="326" w:lineRule="exact"/>
        <w:ind w:firstLine="720"/>
      </w:pPr>
      <w:r>
        <w:t>в случае использования показателей, направленных на снижение целевых значений;</w:t>
      </w:r>
    </w:p>
    <w:p w:rsidR="00D17EDA" w:rsidRDefault="00DA347E">
      <w:pPr>
        <w:pStyle w:val="22"/>
        <w:shd w:val="clear" w:color="auto" w:fill="auto"/>
        <w:spacing w:before="0" w:line="365" w:lineRule="exact"/>
        <w:ind w:firstLine="720"/>
      </w:pPr>
      <w:r>
        <w:rPr>
          <w:rStyle w:val="a5"/>
          <w:vertAlign w:val="superscript"/>
        </w:rPr>
        <w:t>R</w:t>
      </w:r>
      <w:r w:rsidRPr="00DA347E">
        <w:rPr>
          <w:rStyle w:val="a5"/>
          <w:lang w:val="ru-RU"/>
        </w:rPr>
        <w:t xml:space="preserve"> </w:t>
      </w:r>
      <w:r>
        <w:rPr>
          <w:rStyle w:val="a5"/>
          <w:lang w:val="ru-RU" w:eastAsia="ru-RU" w:bidi="ru-RU"/>
        </w:rPr>
        <w:t>ф</w:t>
      </w:r>
      <w:r>
        <w:t xml:space="preserve"> - достигнутый результат целевого значения показателя;</w:t>
      </w:r>
    </w:p>
    <w:p w:rsidR="00D17EDA" w:rsidRDefault="00DA347E">
      <w:pPr>
        <w:pStyle w:val="22"/>
        <w:shd w:val="clear" w:color="auto" w:fill="auto"/>
        <w:spacing w:before="0" w:line="365" w:lineRule="exact"/>
        <w:ind w:firstLine="720"/>
      </w:pPr>
      <w:r>
        <w:rPr>
          <w:vertAlign w:val="superscript"/>
          <w:lang w:val="en-US" w:eastAsia="en-US" w:bidi="en-US"/>
        </w:rPr>
        <w:t>R</w:t>
      </w:r>
      <w:r w:rsidRPr="00DA347E">
        <w:rPr>
          <w:lang w:eastAsia="en-US" w:bidi="en-US"/>
        </w:rPr>
        <w:t xml:space="preserve"> </w:t>
      </w:r>
      <w:r>
        <w:t>п - плановый результат целевого значения показателя;</w:t>
      </w:r>
    </w:p>
    <w:p w:rsidR="00D17EDA" w:rsidRDefault="00DA347E">
      <w:pPr>
        <w:pStyle w:val="22"/>
        <w:shd w:val="clear" w:color="auto" w:fill="auto"/>
        <w:spacing w:before="0" w:after="356" w:line="365" w:lineRule="exact"/>
        <w:ind w:firstLine="720"/>
      </w:pPr>
      <w:proofErr w:type="spellStart"/>
      <w:r>
        <w:rPr>
          <w:rStyle w:val="a5"/>
          <w:vertAlign w:val="superscript"/>
        </w:rPr>
        <w:t>M</w:t>
      </w:r>
      <w:r>
        <w:rPr>
          <w:rStyle w:val="a5"/>
        </w:rPr>
        <w:t>h</w:t>
      </w:r>
      <w:proofErr w:type="spellEnd"/>
      <w:r w:rsidRPr="00DA347E">
        <w:rPr>
          <w:lang w:eastAsia="en-US" w:bidi="en-US"/>
        </w:rPr>
        <w:t xml:space="preserve"> </w:t>
      </w:r>
      <w:r>
        <w:t>- весовое значение показателя (вес показателя), характеризующего подпрограмму. Вес показателя рассчитывается по формуле:</w:t>
      </w:r>
    </w:p>
    <w:p w:rsidR="00D17EDA" w:rsidRDefault="00DA347E">
      <w:pPr>
        <w:pStyle w:val="22"/>
        <w:shd w:val="clear" w:color="auto" w:fill="auto"/>
        <w:spacing w:before="0" w:line="220" w:lineRule="exact"/>
        <w:ind w:left="7300"/>
        <w:jc w:val="left"/>
      </w:pPr>
      <w:r>
        <w:rPr>
          <w:lang w:val="en-US" w:eastAsia="en-US" w:bidi="en-US"/>
        </w:rPr>
        <w:t>M</w:t>
      </w:r>
      <w:proofErr w:type="gramStart"/>
      <w:r w:rsidRPr="00DA347E">
        <w:rPr>
          <w:lang w:eastAsia="en-US" w:bidi="en-US"/>
        </w:rPr>
        <w:t>,,</w:t>
      </w:r>
      <w:proofErr w:type="gramEnd"/>
      <w:r w:rsidRPr="00DA347E">
        <w:rPr>
          <w:lang w:eastAsia="en-US" w:bidi="en-US"/>
        </w:rPr>
        <w:t xml:space="preserve"> </w:t>
      </w:r>
      <w:r>
        <w:t xml:space="preserve">= </w:t>
      </w:r>
      <w:r w:rsidRPr="00DA347E">
        <w:rPr>
          <w:lang w:eastAsia="en-US" w:bidi="en-US"/>
        </w:rPr>
        <w:t>1/</w:t>
      </w:r>
      <w:r>
        <w:rPr>
          <w:lang w:val="en-US" w:eastAsia="en-US" w:bidi="en-US"/>
        </w:rPr>
        <w:t>N</w:t>
      </w:r>
      <w:r w:rsidRPr="00DA347E">
        <w:rPr>
          <w:lang w:eastAsia="en-US" w:bidi="en-US"/>
        </w:rPr>
        <w:t xml:space="preserve">, </w:t>
      </w:r>
      <w:r>
        <w:t>где</w:t>
      </w:r>
    </w:p>
    <w:p w:rsidR="00D17EDA" w:rsidRDefault="00DA347E">
      <w:pPr>
        <w:pStyle w:val="22"/>
        <w:shd w:val="clear" w:color="auto" w:fill="auto"/>
        <w:spacing w:before="0" w:after="265" w:line="220" w:lineRule="exact"/>
        <w:ind w:firstLine="700"/>
        <w:jc w:val="left"/>
      </w:pPr>
      <w:r>
        <w:rPr>
          <w:lang w:val="en-US" w:eastAsia="en-US" w:bidi="en-US"/>
        </w:rPr>
        <w:t>N</w:t>
      </w:r>
      <w:r w:rsidRPr="00DA347E">
        <w:rPr>
          <w:lang w:eastAsia="en-US" w:bidi="en-US"/>
        </w:rPr>
        <w:t xml:space="preserve"> </w:t>
      </w:r>
      <w:r>
        <w:t xml:space="preserve">- </w:t>
      </w:r>
      <w:proofErr w:type="gramStart"/>
      <w:r>
        <w:t>общее</w:t>
      </w:r>
      <w:proofErr w:type="gramEnd"/>
      <w:r>
        <w:t xml:space="preserve"> число показателей, характеризующих выполнение подпрограммы.</w:t>
      </w:r>
    </w:p>
    <w:p w:rsidR="00D17EDA" w:rsidRDefault="00DA347E">
      <w:pPr>
        <w:pStyle w:val="22"/>
        <w:shd w:val="clear" w:color="auto" w:fill="auto"/>
        <w:spacing w:before="0"/>
        <w:ind w:right="220" w:firstLine="700"/>
        <w:jc w:val="left"/>
      </w:pPr>
      <w:r>
        <w:t>Под эффективностью понимается отношение затрат на достижение (фактических) нефинансовых результатов реализации подпрограмм к планируемым затратам подпрограмм.</w:t>
      </w:r>
    </w:p>
    <w:p w:rsidR="00D17EDA" w:rsidRDefault="00DA347E">
      <w:pPr>
        <w:pStyle w:val="22"/>
        <w:shd w:val="clear" w:color="auto" w:fill="auto"/>
        <w:spacing w:before="0"/>
        <w:ind w:firstLine="700"/>
        <w:jc w:val="left"/>
      </w:pPr>
      <w:r>
        <w:lastRenderedPageBreak/>
        <w:t>Эффективность подпрограмм определяется по индексу эффективности.</w:t>
      </w:r>
    </w:p>
    <w:p w:rsidR="00D17EDA" w:rsidRDefault="00DA347E">
      <w:pPr>
        <w:pStyle w:val="22"/>
        <w:shd w:val="clear" w:color="auto" w:fill="auto"/>
        <w:spacing w:before="0" w:after="243"/>
        <w:ind w:firstLine="700"/>
        <w:jc w:val="left"/>
      </w:pPr>
      <w:r>
        <w:t>Индекс эффективности подпрограмм определяется по формуле:</w:t>
      </w:r>
    </w:p>
    <w:p w:rsidR="00D17EDA" w:rsidRDefault="00DA347E">
      <w:pPr>
        <w:pStyle w:val="60"/>
        <w:shd w:val="clear" w:color="auto" w:fill="auto"/>
        <w:spacing w:before="0" w:after="6" w:line="120" w:lineRule="exact"/>
        <w:ind w:right="460"/>
      </w:pPr>
      <w:r>
        <w:rPr>
          <w:vertAlign w:val="superscript"/>
        </w:rPr>
        <w:t>1</w:t>
      </w:r>
      <w:r>
        <w:t xml:space="preserve"> э =( Уф X 1р </w:t>
      </w:r>
      <w:proofErr w:type="gramStart"/>
      <w:r>
        <w:t>)</w:t>
      </w:r>
      <w:proofErr w:type="spellStart"/>
      <w:r>
        <w:t>Д</w:t>
      </w:r>
      <w:proofErr w:type="gramEnd"/>
      <w:r>
        <w:t>п</w:t>
      </w:r>
      <w:proofErr w:type="spellEnd"/>
      <w:r>
        <w:t xml:space="preserve"> </w:t>
      </w:r>
      <w:r>
        <w:rPr>
          <w:vertAlign w:val="superscript"/>
        </w:rPr>
        <w:t>, г</w:t>
      </w:r>
      <w:r>
        <w:t>д</w:t>
      </w:r>
      <w:r>
        <w:rPr>
          <w:vertAlign w:val="superscript"/>
        </w:rPr>
        <w:t>е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r>
        <w:t>У - индекс эффективности подпрограмм;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proofErr w:type="gramStart"/>
      <w:r>
        <w:rPr>
          <w:rStyle w:val="a5"/>
          <w:vertAlign w:val="superscript"/>
          <w:lang w:val="ru-RU" w:eastAsia="ru-RU" w:bidi="ru-RU"/>
        </w:rPr>
        <w:t>у</w:t>
      </w:r>
      <w:r>
        <w:rPr>
          <w:rStyle w:val="a5"/>
          <w:lang w:val="ru-RU" w:eastAsia="ru-RU" w:bidi="ru-RU"/>
        </w:rPr>
        <w:t>ф</w:t>
      </w:r>
      <w:proofErr w:type="gramEnd"/>
      <w:r>
        <w:t xml:space="preserve"> - объем фактического совокупного финансирования подпрограммы;</w:t>
      </w:r>
    </w:p>
    <w:p w:rsidR="00D17EDA" w:rsidRDefault="00DA347E">
      <w:pPr>
        <w:pStyle w:val="22"/>
        <w:shd w:val="clear" w:color="auto" w:fill="auto"/>
        <w:spacing w:before="0" w:line="370" w:lineRule="exact"/>
        <w:ind w:firstLine="700"/>
        <w:jc w:val="left"/>
      </w:pPr>
      <w:r>
        <w:t>!</w:t>
      </w:r>
      <w:proofErr w:type="gramStart"/>
      <w:r>
        <w:t>р</w:t>
      </w:r>
      <w:proofErr w:type="gramEnd"/>
      <w:r>
        <w:t xml:space="preserve"> - индекс результативности подпрограммы;</w:t>
      </w:r>
    </w:p>
    <w:p w:rsidR="00D17EDA" w:rsidRDefault="00DA347E">
      <w:pPr>
        <w:pStyle w:val="22"/>
        <w:shd w:val="clear" w:color="auto" w:fill="auto"/>
        <w:spacing w:before="0" w:after="240" w:line="370" w:lineRule="exact"/>
        <w:ind w:firstLine="700"/>
        <w:jc w:val="left"/>
      </w:pPr>
      <w:proofErr w:type="spellStart"/>
      <w:r>
        <w:rPr>
          <w:vertAlign w:val="superscript"/>
        </w:rPr>
        <w:t>У</w:t>
      </w:r>
      <w:r>
        <w:t>п</w:t>
      </w:r>
      <w:proofErr w:type="spellEnd"/>
      <w:r>
        <w:t xml:space="preserve"> - объем запланированного совокупного финансирования подпрограмм.</w:t>
      </w:r>
    </w:p>
    <w:p w:rsidR="00D17EDA" w:rsidRDefault="00DA347E">
      <w:pPr>
        <w:pStyle w:val="22"/>
        <w:shd w:val="clear" w:color="auto" w:fill="auto"/>
        <w:spacing w:before="0" w:after="150" w:line="220" w:lineRule="exact"/>
        <w:ind w:firstLine="700"/>
        <w:jc w:val="left"/>
      </w:pPr>
      <w:r>
        <w:t>По итогам проведения анализа индекса эффективности дается качественная оценка эффективности реализации подпрограмм:</w:t>
      </w:r>
    </w:p>
    <w:p w:rsidR="00D17EDA" w:rsidRDefault="00DA347E">
      <w:pPr>
        <w:pStyle w:val="22"/>
        <w:shd w:val="clear" w:color="auto" w:fill="auto"/>
        <w:spacing w:before="0" w:after="18" w:line="220" w:lineRule="exact"/>
        <w:ind w:firstLine="700"/>
        <w:jc w:val="left"/>
      </w:pPr>
      <w:r>
        <w:t xml:space="preserve">наименование индикатора - индекс эффективности подпрограмм </w:t>
      </w:r>
      <w:r>
        <w:rPr>
          <w:rStyle w:val="1pt"/>
        </w:rPr>
        <w:t>(У</w:t>
      </w:r>
      <w:r>
        <w:rPr>
          <w:rStyle w:val="1pt"/>
          <w:vertAlign w:val="superscript"/>
        </w:rPr>
        <w:t>);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диапазоны значений, характеризующие эффективность подпрограмм, перечислены ниже.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22"/>
        <w:shd w:val="clear" w:color="auto" w:fill="auto"/>
        <w:spacing w:before="0" w:line="283" w:lineRule="exact"/>
        <w:ind w:right="460"/>
        <w:jc w:val="center"/>
      </w:pPr>
      <w:r>
        <w:t>0,9 &lt;= 1</w:t>
      </w:r>
      <w:r>
        <w:rPr>
          <w:vertAlign w:val="subscript"/>
        </w:rPr>
        <w:t>э</w:t>
      </w:r>
      <w:r>
        <w:t xml:space="preserve"> &lt;= 1,1.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Качественная оценка подпрограмм: высокий уровень эффективности.</w:t>
      </w:r>
    </w:p>
    <w:p w:rsidR="00D17EDA" w:rsidRDefault="00DA347E">
      <w:pPr>
        <w:pStyle w:val="22"/>
        <w:shd w:val="clear" w:color="auto" w:fill="auto"/>
        <w:spacing w:before="0" w:line="283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22"/>
        <w:shd w:val="clear" w:color="auto" w:fill="auto"/>
        <w:spacing w:before="0" w:line="283" w:lineRule="exact"/>
        <w:ind w:right="460"/>
        <w:jc w:val="center"/>
      </w:pPr>
      <w:r>
        <w:t>0,8 &lt;= 1</w:t>
      </w:r>
      <w:r>
        <w:rPr>
          <w:vertAlign w:val="subscript"/>
        </w:rPr>
        <w:t>э</w:t>
      </w:r>
      <w:r>
        <w:t xml:space="preserve"> &lt; 0,9.</w:t>
      </w:r>
    </w:p>
    <w:p w:rsidR="00D17EDA" w:rsidRDefault="00DA347E">
      <w:pPr>
        <w:pStyle w:val="22"/>
        <w:shd w:val="clear" w:color="auto" w:fill="auto"/>
        <w:spacing w:before="0" w:after="63" w:line="220" w:lineRule="exact"/>
        <w:ind w:firstLine="700"/>
        <w:jc w:val="left"/>
      </w:pPr>
      <w:r>
        <w:t>Качественная оценка подпрограммы: запланированный уровень эффективности.</w:t>
      </w:r>
    </w:p>
    <w:p w:rsidR="00D17EDA" w:rsidRDefault="00DA347E">
      <w:pPr>
        <w:pStyle w:val="22"/>
        <w:shd w:val="clear" w:color="auto" w:fill="auto"/>
        <w:spacing w:before="0" w:after="76" w:line="220" w:lineRule="exact"/>
        <w:ind w:firstLine="700"/>
        <w:jc w:val="left"/>
      </w:pPr>
      <w:r>
        <w:t>Значение показателя:</w:t>
      </w:r>
    </w:p>
    <w:p w:rsidR="00D17EDA" w:rsidRDefault="00DA347E">
      <w:pPr>
        <w:pStyle w:val="11"/>
        <w:keepNext/>
        <w:keepLines/>
        <w:shd w:val="clear" w:color="auto" w:fill="auto"/>
        <w:spacing w:before="0" w:after="70" w:line="210" w:lineRule="exact"/>
        <w:ind w:right="460"/>
      </w:pPr>
      <w:bookmarkStart w:id="4" w:name="bookmark3"/>
      <w:r>
        <w:rPr>
          <w:rStyle w:val="1105pt"/>
        </w:rPr>
        <w:t>1</w:t>
      </w:r>
      <w:r>
        <w:rPr>
          <w:rStyle w:val="16pt"/>
        </w:rPr>
        <w:t xml:space="preserve">э </w:t>
      </w:r>
      <w:r>
        <w:t xml:space="preserve">&lt; </w:t>
      </w:r>
      <w:r>
        <w:rPr>
          <w:rStyle w:val="1105pt"/>
        </w:rPr>
        <w:t>0</w:t>
      </w:r>
      <w:r>
        <w:t>,</w:t>
      </w:r>
      <w:r>
        <w:rPr>
          <w:rStyle w:val="1105pt"/>
        </w:rPr>
        <w:t>8</w:t>
      </w:r>
      <w:r>
        <w:t>.</w:t>
      </w:r>
      <w:bookmarkEnd w:id="4"/>
    </w:p>
    <w:p w:rsidR="00D17EDA" w:rsidRDefault="00DA347E">
      <w:pPr>
        <w:pStyle w:val="22"/>
        <w:shd w:val="clear" w:color="auto" w:fill="auto"/>
        <w:spacing w:before="0" w:line="220" w:lineRule="exact"/>
        <w:ind w:firstLine="700"/>
        <w:jc w:val="left"/>
      </w:pPr>
      <w:r>
        <w:t>Качественная оценка подпрограммы: низкий уровень эффективности.</w:t>
      </w:r>
    </w:p>
    <w:sectPr w:rsidR="00D17EDA">
      <w:type w:val="continuous"/>
      <w:pgSz w:w="16838" w:h="11909" w:orient="landscape"/>
      <w:pgMar w:top="719" w:right="669" w:bottom="719" w:left="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A4" w:rsidRDefault="008001A4">
      <w:r>
        <w:separator/>
      </w:r>
    </w:p>
  </w:endnote>
  <w:endnote w:type="continuationSeparator" w:id="0">
    <w:p w:rsidR="008001A4" w:rsidRDefault="0080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A4" w:rsidRDefault="008001A4"/>
  </w:footnote>
  <w:footnote w:type="continuationSeparator" w:id="0">
    <w:p w:rsidR="008001A4" w:rsidRDefault="008001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B3A"/>
    <w:multiLevelType w:val="multilevel"/>
    <w:tmpl w:val="007AC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221AB"/>
    <w:multiLevelType w:val="multilevel"/>
    <w:tmpl w:val="AEC8D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285B08"/>
    <w:multiLevelType w:val="multilevel"/>
    <w:tmpl w:val="393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914CA"/>
    <w:multiLevelType w:val="multilevel"/>
    <w:tmpl w:val="9AD8B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712798"/>
    <w:multiLevelType w:val="hybridMultilevel"/>
    <w:tmpl w:val="F8CC305C"/>
    <w:lvl w:ilvl="0" w:tplc="CAA25CA0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3B2EF7"/>
    <w:multiLevelType w:val="multilevel"/>
    <w:tmpl w:val="F2D42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BA3A87"/>
    <w:multiLevelType w:val="multilevel"/>
    <w:tmpl w:val="253A7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17EDA"/>
    <w:rsid w:val="000F4FF9"/>
    <w:rsid w:val="00110570"/>
    <w:rsid w:val="00264021"/>
    <w:rsid w:val="002876DC"/>
    <w:rsid w:val="00295CBC"/>
    <w:rsid w:val="002D5136"/>
    <w:rsid w:val="002E68C6"/>
    <w:rsid w:val="00322043"/>
    <w:rsid w:val="003C703F"/>
    <w:rsid w:val="003D363B"/>
    <w:rsid w:val="00491F9F"/>
    <w:rsid w:val="005104DE"/>
    <w:rsid w:val="00607B88"/>
    <w:rsid w:val="00650BEC"/>
    <w:rsid w:val="006812CE"/>
    <w:rsid w:val="008001A4"/>
    <w:rsid w:val="008C40EA"/>
    <w:rsid w:val="00A71C0F"/>
    <w:rsid w:val="00AA2F14"/>
    <w:rsid w:val="00B00DFD"/>
    <w:rsid w:val="00B41597"/>
    <w:rsid w:val="00BE6DDB"/>
    <w:rsid w:val="00D17EDA"/>
    <w:rsid w:val="00DA347E"/>
    <w:rsid w:val="00DB48A5"/>
    <w:rsid w:val="00E57A5C"/>
    <w:rsid w:val="00E6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05pt">
    <w:name w:val="Заголовок №1 + 10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pt">
    <w:name w:val="Заголовок №1 + 6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40" w:line="0" w:lineRule="atLeast"/>
      <w:ind w:hanging="12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140" w:after="60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360" w:line="0" w:lineRule="atLeas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ody Text"/>
    <w:basedOn w:val="a"/>
    <w:link w:val="a7"/>
    <w:semiHidden/>
    <w:unhideWhenUsed/>
    <w:rsid w:val="0032204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semiHidden/>
    <w:rsid w:val="00322043"/>
    <w:rPr>
      <w:rFonts w:ascii="Times New Roman" w:eastAsia="Times New Roman" w:hAnsi="Times New Roman" w:cs="Times New Roman"/>
      <w:lang w:bidi="ar-SA"/>
    </w:rPr>
  </w:style>
  <w:style w:type="paragraph" w:styleId="a8">
    <w:name w:val="No Spacing"/>
    <w:uiPriority w:val="1"/>
    <w:qFormat/>
    <w:rsid w:val="00322043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p17">
    <w:name w:val="p17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8">
    <w:name w:val="p8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4">
    <w:name w:val="t4"/>
    <w:rsid w:val="00322043"/>
  </w:style>
  <w:style w:type="character" w:customStyle="1" w:styleId="8">
    <w:name w:val="Основной текст + 8"/>
    <w:aliases w:val="5 pt,Основной текст + 7"/>
    <w:basedOn w:val="a0"/>
    <w:rsid w:val="00295C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287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660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093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91F9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pt">
    <w:name w:val="Основной текст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05pt">
    <w:name w:val="Заголовок №1 + 10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6pt">
    <w:name w:val="Заголовок №1 + 6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40" w:line="0" w:lineRule="atLeast"/>
      <w:ind w:hanging="12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4140" w:after="600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6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after="360" w:line="0" w:lineRule="atLeas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ody Text"/>
    <w:basedOn w:val="a"/>
    <w:link w:val="a7"/>
    <w:semiHidden/>
    <w:unhideWhenUsed/>
    <w:rsid w:val="0032204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semiHidden/>
    <w:rsid w:val="00322043"/>
    <w:rPr>
      <w:rFonts w:ascii="Times New Roman" w:eastAsia="Times New Roman" w:hAnsi="Times New Roman" w:cs="Times New Roman"/>
      <w:lang w:bidi="ar-SA"/>
    </w:rPr>
  </w:style>
  <w:style w:type="paragraph" w:styleId="a8">
    <w:name w:val="No Spacing"/>
    <w:uiPriority w:val="1"/>
    <w:qFormat/>
    <w:rsid w:val="00322043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p17">
    <w:name w:val="p17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8">
    <w:name w:val="p8"/>
    <w:basedOn w:val="a"/>
    <w:rsid w:val="00322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4">
    <w:name w:val="t4"/>
    <w:rsid w:val="00322043"/>
  </w:style>
  <w:style w:type="character" w:customStyle="1" w:styleId="8">
    <w:name w:val="Основной текст + 8"/>
    <w:aliases w:val="5 pt,Основной текст + 7"/>
    <w:basedOn w:val="a0"/>
    <w:rsid w:val="00295C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287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660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093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91F9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5AE5-E982-450A-81AD-6DF4494C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Шапки</dc:creator>
  <cp:lastModifiedBy>1663</cp:lastModifiedBy>
  <cp:revision>3</cp:revision>
  <cp:lastPrinted>2018-12-10T13:17:00Z</cp:lastPrinted>
  <dcterms:created xsi:type="dcterms:W3CDTF">2018-12-10T13:13:00Z</dcterms:created>
  <dcterms:modified xsi:type="dcterms:W3CDTF">2018-12-10T14:33:00Z</dcterms:modified>
</cp:coreProperties>
</file>