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1105" w:rsidRDefault="001E0704" w:rsidP="00E01105">
      <w:pPr>
        <w:pStyle w:val="Style1"/>
        <w:widowControl/>
        <w:spacing w:before="67" w:line="240" w:lineRule="auto"/>
        <w:ind w:left="835"/>
        <w:rPr>
          <w:rStyle w:val="FontStyle20"/>
          <w:sz w:val="28"/>
          <w:szCs w:val="28"/>
        </w:rPr>
      </w:pPr>
      <w:r w:rsidRPr="00E01105">
        <w:rPr>
          <w:rStyle w:val="FontStyle20"/>
          <w:sz w:val="28"/>
          <w:szCs w:val="28"/>
        </w:rPr>
        <w:t>ШАПКИНСКОЕ СЕЛЬСКОЕ ПОСЕЛЕНИЕ</w:t>
      </w:r>
    </w:p>
    <w:p w:rsidR="001E0704" w:rsidRPr="00E01105" w:rsidRDefault="001E0704" w:rsidP="00E01105">
      <w:pPr>
        <w:pStyle w:val="Style1"/>
        <w:widowControl/>
        <w:spacing w:before="67" w:line="240" w:lineRule="auto"/>
        <w:ind w:left="835"/>
        <w:rPr>
          <w:rStyle w:val="FontStyle20"/>
          <w:sz w:val="28"/>
          <w:szCs w:val="28"/>
        </w:rPr>
      </w:pPr>
      <w:r w:rsidRPr="00E01105">
        <w:rPr>
          <w:rStyle w:val="FontStyle20"/>
          <w:sz w:val="28"/>
          <w:szCs w:val="28"/>
        </w:rPr>
        <w:t xml:space="preserve"> ТОСНЕНСКОГО РАЙОНА ЛЕНИНГРАДСКОЙ ОБЛАСТИ</w:t>
      </w:r>
    </w:p>
    <w:p w:rsidR="00E01105" w:rsidRDefault="00E01105" w:rsidP="00E01105">
      <w:pPr>
        <w:pStyle w:val="Style2"/>
        <w:widowControl/>
        <w:spacing w:line="240" w:lineRule="auto"/>
        <w:ind w:right="4"/>
        <w:jc w:val="center"/>
        <w:rPr>
          <w:rStyle w:val="FontStyle20"/>
          <w:sz w:val="28"/>
          <w:szCs w:val="28"/>
        </w:rPr>
      </w:pPr>
    </w:p>
    <w:p w:rsidR="00E01105" w:rsidRDefault="001E0704" w:rsidP="00E01105">
      <w:pPr>
        <w:pStyle w:val="Style2"/>
        <w:widowControl/>
        <w:spacing w:line="240" w:lineRule="auto"/>
        <w:ind w:right="4"/>
        <w:jc w:val="center"/>
        <w:rPr>
          <w:rStyle w:val="FontStyle20"/>
          <w:sz w:val="28"/>
          <w:szCs w:val="28"/>
        </w:rPr>
      </w:pPr>
      <w:r w:rsidRPr="00E01105">
        <w:rPr>
          <w:rStyle w:val="FontStyle20"/>
          <w:sz w:val="28"/>
          <w:szCs w:val="28"/>
        </w:rPr>
        <w:t>АДМИНИСТРАЦИЯ</w:t>
      </w:r>
    </w:p>
    <w:p w:rsidR="00E01105" w:rsidRDefault="00E01105" w:rsidP="00E01105">
      <w:pPr>
        <w:pStyle w:val="Style2"/>
        <w:widowControl/>
        <w:spacing w:line="240" w:lineRule="auto"/>
        <w:ind w:right="4"/>
        <w:jc w:val="center"/>
        <w:rPr>
          <w:rStyle w:val="FontStyle20"/>
          <w:sz w:val="28"/>
          <w:szCs w:val="28"/>
        </w:rPr>
      </w:pPr>
    </w:p>
    <w:p w:rsidR="001E0704" w:rsidRPr="00E01105" w:rsidRDefault="001E0704" w:rsidP="00E01105">
      <w:pPr>
        <w:pStyle w:val="Style2"/>
        <w:widowControl/>
        <w:spacing w:line="240" w:lineRule="auto"/>
        <w:ind w:right="4"/>
        <w:jc w:val="center"/>
        <w:rPr>
          <w:rStyle w:val="FontStyle20"/>
          <w:sz w:val="28"/>
          <w:szCs w:val="28"/>
        </w:rPr>
      </w:pPr>
      <w:r w:rsidRPr="00E01105">
        <w:rPr>
          <w:rStyle w:val="FontStyle20"/>
          <w:sz w:val="28"/>
          <w:szCs w:val="28"/>
        </w:rPr>
        <w:t>ПОСТАНОВЛЕНИЕ</w:t>
      </w:r>
    </w:p>
    <w:p w:rsidR="001E0704" w:rsidRDefault="001E0704" w:rsidP="00E01105">
      <w:pPr>
        <w:pStyle w:val="Style4"/>
        <w:widowControl/>
        <w:spacing w:line="240" w:lineRule="auto"/>
        <w:rPr>
          <w:sz w:val="20"/>
          <w:szCs w:val="20"/>
        </w:rPr>
      </w:pPr>
    </w:p>
    <w:p w:rsidR="001E0704" w:rsidRPr="00E01105" w:rsidRDefault="001E0704">
      <w:pPr>
        <w:pStyle w:val="Style4"/>
        <w:widowControl/>
        <w:spacing w:before="230" w:line="240" w:lineRule="auto"/>
        <w:rPr>
          <w:rStyle w:val="FontStyle21"/>
          <w:sz w:val="24"/>
          <w:szCs w:val="24"/>
        </w:rPr>
      </w:pPr>
      <w:bookmarkStart w:id="0" w:name="_GoBack"/>
      <w:r w:rsidRPr="00E01105">
        <w:rPr>
          <w:rStyle w:val="FontStyle21"/>
          <w:sz w:val="24"/>
          <w:szCs w:val="24"/>
        </w:rPr>
        <w:t>19.08.2013 г. № 57</w:t>
      </w:r>
    </w:p>
    <w:p w:rsidR="001E0704" w:rsidRDefault="001E0704">
      <w:pPr>
        <w:pStyle w:val="Style4"/>
        <w:widowControl/>
        <w:spacing w:line="240" w:lineRule="exact"/>
        <w:ind w:right="4147"/>
        <w:rPr>
          <w:sz w:val="20"/>
          <w:szCs w:val="20"/>
        </w:rPr>
      </w:pPr>
    </w:p>
    <w:p w:rsidR="001E0704" w:rsidRPr="00E01105" w:rsidRDefault="001E0704">
      <w:pPr>
        <w:pStyle w:val="Style4"/>
        <w:widowControl/>
        <w:spacing w:before="38" w:line="274" w:lineRule="exact"/>
        <w:ind w:right="4147"/>
        <w:rPr>
          <w:rStyle w:val="FontStyle21"/>
          <w:sz w:val="24"/>
          <w:szCs w:val="24"/>
        </w:rPr>
      </w:pPr>
      <w:r w:rsidRPr="00E01105">
        <w:rPr>
          <w:rStyle w:val="FontStyle21"/>
          <w:sz w:val="24"/>
          <w:szCs w:val="24"/>
        </w:rPr>
        <w:t>Об адресной программе, администрации Шапкинского сельского поселения Тосненского района Ленинградской области на 2013 - 2014годы по мероприятиям в соответствии с программой "О содействии развитию на части территорий муниципальных образований Ленинградской области иных форм местного самоуправления"</w:t>
      </w:r>
    </w:p>
    <w:bookmarkEnd w:id="0"/>
    <w:p w:rsidR="001E0704" w:rsidRPr="00E01105" w:rsidRDefault="001E0704">
      <w:pPr>
        <w:pStyle w:val="Style5"/>
        <w:widowControl/>
        <w:spacing w:line="240" w:lineRule="exact"/>
      </w:pPr>
    </w:p>
    <w:p w:rsidR="001E0704" w:rsidRDefault="001E0704">
      <w:pPr>
        <w:pStyle w:val="Style5"/>
        <w:widowControl/>
        <w:spacing w:line="240" w:lineRule="exact"/>
        <w:rPr>
          <w:sz w:val="20"/>
          <w:szCs w:val="20"/>
        </w:rPr>
      </w:pPr>
    </w:p>
    <w:p w:rsidR="001E0704" w:rsidRPr="00E01105" w:rsidRDefault="001E0704">
      <w:pPr>
        <w:pStyle w:val="Style5"/>
        <w:widowControl/>
        <w:spacing w:before="72" w:line="274" w:lineRule="exact"/>
        <w:rPr>
          <w:rStyle w:val="FontStyle21"/>
          <w:spacing w:val="30"/>
          <w:sz w:val="24"/>
          <w:szCs w:val="24"/>
        </w:rPr>
      </w:pPr>
      <w:r w:rsidRPr="00E01105">
        <w:rPr>
          <w:rStyle w:val="FontStyle21"/>
          <w:sz w:val="24"/>
          <w:szCs w:val="24"/>
        </w:rPr>
        <w:t xml:space="preserve">В соответствии с Федеральным законом от 06.10.2003 № 131-ФЗ "Об общих принципах организации местного самоуправления в Российской Федерации", областным законом от 14.12.2012 № 95-03 "О содействии развитию на части территорий муниципальных образований Ленинградской области иных форм местного самоуправления", Уставом Шапкинского сельского поселения Тосненского района Ленинградской области, учитывая, что в деревне Староселье староста выбран в июле </w:t>
      </w:r>
      <w:smartTag w:uri="urn:schemas-microsoft-com:office:smarttags" w:element="metricconverter">
        <w:smartTagPr>
          <w:attr w:name="ProductID" w:val="2010 г"/>
        </w:smartTagPr>
        <w:r w:rsidRPr="00E01105">
          <w:rPr>
            <w:rStyle w:val="FontStyle21"/>
            <w:sz w:val="24"/>
            <w:szCs w:val="24"/>
          </w:rPr>
          <w:t>2010 г</w:t>
        </w:r>
      </w:smartTag>
      <w:r w:rsidRPr="00E01105">
        <w:rPr>
          <w:rStyle w:val="FontStyle21"/>
          <w:sz w:val="24"/>
          <w:szCs w:val="24"/>
        </w:rPr>
        <w:t xml:space="preserve">. в соответствии с протоколом ( вх.№ 321 от 26.07.2010 г ) и рассмотрев, предложенную старостой деревни Староселье адресную программу, утвержденную Советом депутатов Шапкинского сельского поселения Тосненского района Ленинградской области 29.05.2013 г. </w:t>
      </w:r>
      <w:r w:rsidRPr="00E01105">
        <w:rPr>
          <w:rStyle w:val="FontStyle21"/>
          <w:spacing w:val="30"/>
          <w:sz w:val="24"/>
          <w:szCs w:val="24"/>
        </w:rPr>
        <w:t>№53</w:t>
      </w:r>
    </w:p>
    <w:p w:rsidR="001E0704" w:rsidRDefault="001E0704">
      <w:pPr>
        <w:pStyle w:val="Style6"/>
        <w:widowControl/>
        <w:spacing w:line="240" w:lineRule="exact"/>
        <w:jc w:val="both"/>
        <w:rPr>
          <w:sz w:val="20"/>
          <w:szCs w:val="20"/>
        </w:rPr>
      </w:pPr>
    </w:p>
    <w:p w:rsidR="001E0704" w:rsidRPr="00E01105" w:rsidRDefault="001E0704">
      <w:pPr>
        <w:pStyle w:val="Style6"/>
        <w:widowControl/>
        <w:spacing w:before="58"/>
        <w:jc w:val="both"/>
        <w:rPr>
          <w:rStyle w:val="FontStyle22"/>
          <w:sz w:val="24"/>
          <w:szCs w:val="24"/>
        </w:rPr>
      </w:pPr>
      <w:r w:rsidRPr="00E01105">
        <w:rPr>
          <w:rStyle w:val="FontStyle22"/>
          <w:sz w:val="24"/>
          <w:szCs w:val="24"/>
        </w:rPr>
        <w:t>РЕШИЛ:</w:t>
      </w:r>
    </w:p>
    <w:p w:rsidR="001E0704" w:rsidRDefault="001E0704">
      <w:pPr>
        <w:pStyle w:val="Style7"/>
        <w:widowControl/>
        <w:spacing w:line="240" w:lineRule="exact"/>
        <w:ind w:left="850"/>
        <w:rPr>
          <w:sz w:val="20"/>
          <w:szCs w:val="20"/>
        </w:rPr>
      </w:pPr>
    </w:p>
    <w:p w:rsidR="001E0704" w:rsidRPr="00E01105" w:rsidRDefault="001E0704">
      <w:pPr>
        <w:pStyle w:val="Style7"/>
        <w:widowControl/>
        <w:spacing w:before="29" w:line="274" w:lineRule="exact"/>
        <w:ind w:left="850"/>
        <w:rPr>
          <w:rStyle w:val="FontStyle21"/>
          <w:sz w:val="24"/>
          <w:szCs w:val="24"/>
        </w:rPr>
      </w:pPr>
      <w:r w:rsidRPr="00E01105">
        <w:rPr>
          <w:rStyle w:val="FontStyle21"/>
          <w:sz w:val="24"/>
          <w:szCs w:val="24"/>
        </w:rPr>
        <w:t>Утвердить:</w:t>
      </w:r>
    </w:p>
    <w:p w:rsidR="001E0704" w:rsidRPr="00E01105" w:rsidRDefault="001E0704" w:rsidP="00E01105">
      <w:pPr>
        <w:pStyle w:val="Style8"/>
        <w:widowControl/>
        <w:numPr>
          <w:ilvl w:val="0"/>
          <w:numId w:val="1"/>
        </w:numPr>
        <w:tabs>
          <w:tab w:val="left" w:pos="245"/>
        </w:tabs>
        <w:spacing w:before="5"/>
        <w:rPr>
          <w:rStyle w:val="FontStyle21"/>
          <w:sz w:val="24"/>
          <w:szCs w:val="24"/>
        </w:rPr>
      </w:pPr>
      <w:r w:rsidRPr="00E01105">
        <w:rPr>
          <w:rStyle w:val="FontStyle21"/>
          <w:sz w:val="24"/>
          <w:szCs w:val="24"/>
        </w:rPr>
        <w:t>адресную программу администрации Шапкинского сельского поселения Тосненского района Ленинградской области на 2013 - 2014годы, согласно приложению № 1. В пределах выделенных средств в соответствии с законом от 14.12.2012 № 95-</w:t>
      </w:r>
      <w:r>
        <w:rPr>
          <w:rStyle w:val="FontStyle21"/>
          <w:sz w:val="24"/>
          <w:szCs w:val="24"/>
        </w:rPr>
        <w:t>ОЗ.</w:t>
      </w:r>
    </w:p>
    <w:p w:rsidR="001E0704" w:rsidRPr="00E01105" w:rsidRDefault="001E0704" w:rsidP="00E01105">
      <w:pPr>
        <w:pStyle w:val="Style8"/>
        <w:widowControl/>
        <w:numPr>
          <w:ilvl w:val="0"/>
          <w:numId w:val="1"/>
        </w:numPr>
        <w:tabs>
          <w:tab w:val="left" w:pos="245"/>
        </w:tabs>
        <w:rPr>
          <w:rStyle w:val="FontStyle21"/>
          <w:sz w:val="24"/>
          <w:szCs w:val="24"/>
        </w:rPr>
      </w:pPr>
      <w:r w:rsidRPr="00E01105">
        <w:rPr>
          <w:rStyle w:val="FontStyle21"/>
          <w:sz w:val="24"/>
          <w:szCs w:val="24"/>
        </w:rPr>
        <w:t>План мероприятий ("Дорожная карта") администрации Шапкинское сельское поселение Тосненского района Ленинградской области на реализацию мероприятий долгосрочной целевой программы от 14.12.2012 № 95-03 "О содействии развитию на части территорий муниципальных образований Ленинградской области" в 2013-2014 годах.</w:t>
      </w:r>
    </w:p>
    <w:p w:rsidR="001E0704" w:rsidRDefault="001E0704">
      <w:pPr>
        <w:pStyle w:val="Style3"/>
        <w:widowControl/>
        <w:spacing w:before="211"/>
        <w:ind w:left="1406"/>
        <w:jc w:val="both"/>
        <w:rPr>
          <w:rStyle w:val="FontStyle21"/>
        </w:rPr>
      </w:pPr>
    </w:p>
    <w:p w:rsidR="001E0704" w:rsidRDefault="001E0704" w:rsidP="001E0704">
      <w:pPr>
        <w:pStyle w:val="Style3"/>
        <w:widowControl/>
        <w:spacing w:before="211" w:line="240" w:lineRule="atLeast"/>
        <w:jc w:val="both"/>
        <w:rPr>
          <w:rStyle w:val="FontStyle21"/>
          <w:sz w:val="24"/>
          <w:szCs w:val="24"/>
        </w:rPr>
      </w:pPr>
      <w:r w:rsidRPr="001E0704">
        <w:rPr>
          <w:rStyle w:val="FontStyle21"/>
          <w:sz w:val="24"/>
          <w:szCs w:val="24"/>
        </w:rPr>
        <w:t xml:space="preserve">Глава администрации   </w:t>
      </w:r>
      <w:r>
        <w:rPr>
          <w:rStyle w:val="FontStyle21"/>
          <w:sz w:val="24"/>
          <w:szCs w:val="24"/>
        </w:rPr>
        <w:t>Шапкинского</w:t>
      </w:r>
    </w:p>
    <w:p w:rsidR="001E0704" w:rsidRPr="001E0704" w:rsidRDefault="001E0704" w:rsidP="001E0704">
      <w:pPr>
        <w:pStyle w:val="Style3"/>
        <w:widowControl/>
        <w:spacing w:before="211" w:line="240" w:lineRule="atLeast"/>
        <w:jc w:val="both"/>
        <w:rPr>
          <w:rStyle w:val="FontStyle21"/>
          <w:sz w:val="24"/>
          <w:szCs w:val="24"/>
        </w:rPr>
      </w:pPr>
      <w:r>
        <w:rPr>
          <w:rStyle w:val="FontStyle21"/>
          <w:sz w:val="24"/>
          <w:szCs w:val="24"/>
        </w:rPr>
        <w:t xml:space="preserve">сельского поселения               </w:t>
      </w:r>
      <w:r w:rsidRPr="001E0704">
        <w:rPr>
          <w:rStyle w:val="FontStyle21"/>
          <w:sz w:val="24"/>
          <w:szCs w:val="24"/>
        </w:rPr>
        <w:t xml:space="preserve">                                                          В.В. Гончаров</w:t>
      </w:r>
    </w:p>
    <w:p w:rsidR="001E0704" w:rsidRDefault="001E0704" w:rsidP="001E0704">
      <w:pPr>
        <w:pStyle w:val="Style3"/>
        <w:widowControl/>
        <w:spacing w:before="211"/>
        <w:jc w:val="both"/>
        <w:rPr>
          <w:rStyle w:val="FontStyle21"/>
        </w:rPr>
        <w:sectPr w:rsidR="001E0704">
          <w:type w:val="continuous"/>
          <w:pgSz w:w="10800" w:h="15404"/>
          <w:pgMar w:top="360" w:right="360" w:bottom="360" w:left="1080" w:header="720" w:footer="720" w:gutter="0"/>
          <w:cols w:space="60"/>
          <w:noEndnote/>
        </w:sectPr>
      </w:pPr>
    </w:p>
    <w:p w:rsidR="001E0704" w:rsidRPr="001E0704" w:rsidRDefault="001E0704">
      <w:pPr>
        <w:pStyle w:val="Style10"/>
        <w:widowControl/>
        <w:spacing w:before="34"/>
        <w:jc w:val="center"/>
        <w:rPr>
          <w:rStyle w:val="FontStyle24"/>
          <w:sz w:val="20"/>
          <w:szCs w:val="20"/>
        </w:rPr>
      </w:pPr>
      <w:r w:rsidRPr="001E0704">
        <w:rPr>
          <w:rStyle w:val="FontStyle24"/>
          <w:sz w:val="20"/>
          <w:szCs w:val="20"/>
        </w:rPr>
        <w:lastRenderedPageBreak/>
        <w:t>Адресная программа Администрации Шапкинского сельского поселения</w:t>
      </w:r>
    </w:p>
    <w:p w:rsidR="001E0704" w:rsidRPr="001E0704" w:rsidRDefault="00C2492F">
      <w:pPr>
        <w:pStyle w:val="Style11"/>
        <w:widowControl/>
        <w:spacing w:before="178"/>
        <w:rPr>
          <w:rStyle w:val="FontStyle24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69850" distB="0" distL="24130" distR="24130" simplePos="0" relativeHeight="251658240" behindDoc="0" locked="0" layoutInCell="1" allowOverlap="1">
                <wp:simplePos x="0" y="0"/>
                <wp:positionH relativeFrom="margin">
                  <wp:posOffset>-2144395</wp:posOffset>
                </wp:positionH>
                <wp:positionV relativeFrom="paragraph">
                  <wp:posOffset>482600</wp:posOffset>
                </wp:positionV>
                <wp:extent cx="9961245" cy="1752600"/>
                <wp:effectExtent l="0" t="0" r="0" b="0"/>
                <wp:wrapTopAndBottom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61245" cy="1752600"/>
                          <a:chOff x="302" y="1574"/>
                          <a:chExt cx="15687" cy="2760"/>
                        </a:xfrm>
                      </wpg:grpSpPr>
                      <wps:wsp>
                        <wps:cNvPr id="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302" y="1987"/>
                            <a:ext cx="15687" cy="2347"/>
                          </a:xfrm>
                          <a:prstGeom prst="rect">
                            <a:avLst/>
                          </a:prstGeom>
                          <a:noFill/>
                          <a:ln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Ind w:w="40" w:type="dxa"/>
                                <w:tblLayout w:type="fixed"/>
                                <w:tblCellMar>
                                  <w:left w:w="40" w:type="dxa"/>
                                  <w:right w:w="4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610"/>
                                <w:gridCol w:w="3571"/>
                                <w:gridCol w:w="1402"/>
                                <w:gridCol w:w="1147"/>
                                <w:gridCol w:w="1358"/>
                                <w:gridCol w:w="1358"/>
                                <w:gridCol w:w="1094"/>
                                <w:gridCol w:w="984"/>
                                <w:gridCol w:w="158"/>
                                <w:gridCol w:w="2045"/>
                                <w:gridCol w:w="1162"/>
                                <w:gridCol w:w="797"/>
                              </w:tblGrid>
                              <w:tr w:rsidR="001E0704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c>
                                  <w:tcPr>
                                    <w:tcW w:w="610" w:type="dxa"/>
                                    <w:vMerge w:val="restart"/>
                                    <w:tcBorders>
                                      <w:top w:val="single" w:sz="6" w:space="0" w:color="auto"/>
                                      <w:left w:val="nil"/>
                                      <w:bottom w:val="nil"/>
                                      <w:right w:val="single" w:sz="6" w:space="0" w:color="auto"/>
                                    </w:tcBorders>
                                  </w:tcPr>
                                  <w:p w:rsidR="001E0704" w:rsidRDefault="001E0704">
                                    <w:pPr>
                                      <w:pStyle w:val="Style14"/>
                                      <w:widowControl/>
                                    </w:pPr>
                                  </w:p>
                                </w:tc>
                                <w:tc>
                                  <w:tcPr>
                                    <w:tcW w:w="3571" w:type="dxa"/>
                                    <w:vMerge w:val="restart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nil"/>
                                      <w:right w:val="single" w:sz="6" w:space="0" w:color="auto"/>
                                    </w:tcBorders>
                                  </w:tcPr>
                                  <w:p w:rsidR="001E0704" w:rsidRDefault="001E0704">
                                    <w:pPr>
                                      <w:pStyle w:val="Style15"/>
                                      <w:widowControl/>
                                      <w:spacing w:line="240" w:lineRule="auto"/>
                                      <w:ind w:left="1238"/>
                                      <w:jc w:val="left"/>
                                      <w:rPr>
                                        <w:rStyle w:val="FontStyle24"/>
                                      </w:rPr>
                                    </w:pPr>
                                    <w:r>
                                      <w:rPr>
                                        <w:rStyle w:val="FontStyle24"/>
                                      </w:rPr>
                                      <w:t>Мероприятия</w:t>
                                    </w:r>
                                  </w:p>
                                </w:tc>
                                <w:tc>
                                  <w:tcPr>
                                    <w:tcW w:w="1402" w:type="dxa"/>
                                    <w:vMerge w:val="restart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nil"/>
                                      <w:right w:val="single" w:sz="6" w:space="0" w:color="auto"/>
                                    </w:tcBorders>
                                  </w:tcPr>
                                  <w:p w:rsidR="001E0704" w:rsidRDefault="001E0704">
                                    <w:pPr>
                                      <w:pStyle w:val="Style15"/>
                                      <w:widowControl/>
                                      <w:spacing w:line="178" w:lineRule="exact"/>
                                      <w:rPr>
                                        <w:rStyle w:val="FontStyle24"/>
                                      </w:rPr>
                                    </w:pPr>
                                    <w:r>
                                      <w:rPr>
                                        <w:rStyle w:val="FontStyle24"/>
                                      </w:rPr>
                                      <w:t>Срок финансирования мероприятия</w:t>
                                    </w:r>
                                  </w:p>
                                </w:tc>
                                <w:tc>
                                  <w:tcPr>
                                    <w:tcW w:w="6099" w:type="dxa"/>
                                    <w:gridSpan w:val="6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1E0704" w:rsidRDefault="001E0704">
                                    <w:pPr>
                                      <w:pStyle w:val="Style15"/>
                                      <w:widowControl/>
                                      <w:spacing w:line="240" w:lineRule="auto"/>
                                      <w:ind w:left="274"/>
                                      <w:jc w:val="left"/>
                                      <w:rPr>
                                        <w:rStyle w:val="FontStyle24"/>
                                      </w:rPr>
                                    </w:pPr>
                                    <w:r>
                                      <w:rPr>
                                        <w:rStyle w:val="FontStyle24"/>
                                      </w:rPr>
                                      <w:t xml:space="preserve">Планируемые объемы финансирования (тыс.рублей </w:t>
                                    </w:r>
                                    <w:r>
                                      <w:rPr>
                                        <w:rStyle w:val="FontStyle25"/>
                                      </w:rPr>
                                      <w:t xml:space="preserve">в </w:t>
                                    </w:r>
                                    <w:r>
                                      <w:rPr>
                                        <w:rStyle w:val="FontStyle24"/>
                                      </w:rPr>
                                      <w:t>ценах года реализации</w:t>
                                    </w:r>
                                  </w:p>
                                  <w:p w:rsidR="001E0704" w:rsidRDefault="001E0704">
                                    <w:pPr>
                                      <w:pStyle w:val="Style15"/>
                                      <w:widowControl/>
                                      <w:spacing w:line="240" w:lineRule="auto"/>
                                      <w:ind w:left="274"/>
                                      <w:jc w:val="left"/>
                                      <w:rPr>
                                        <w:rStyle w:val="FontStyle24"/>
                                      </w:rPr>
                                    </w:pPr>
                                    <w:r>
                                      <w:rPr>
                                        <w:rStyle w:val="FontStyle24"/>
                                      </w:rPr>
                                      <w:t>мероприятия)</w:t>
                                    </w:r>
                                  </w:p>
                                </w:tc>
                                <w:tc>
                                  <w:tcPr>
                                    <w:tcW w:w="2045" w:type="dxa"/>
                                    <w:vMerge w:val="restart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nil"/>
                                      <w:right w:val="single" w:sz="6" w:space="0" w:color="auto"/>
                                    </w:tcBorders>
                                  </w:tcPr>
                                  <w:p w:rsidR="001E0704" w:rsidRDefault="001E0704">
                                    <w:pPr>
                                      <w:pStyle w:val="Style15"/>
                                      <w:widowControl/>
                                      <w:spacing w:line="182" w:lineRule="exact"/>
                                      <w:rPr>
                                        <w:rStyle w:val="FontStyle24"/>
                                      </w:rPr>
                                    </w:pPr>
                                    <w:r>
                                      <w:rPr>
                                        <w:rStyle w:val="FontStyle24"/>
                                      </w:rPr>
                                      <w:t>Индикаторы реализации (целевые задания)</w:t>
                                    </w:r>
                                  </w:p>
                                </w:tc>
                                <w:tc>
                                  <w:tcPr>
                                    <w:tcW w:w="1162" w:type="dxa"/>
                                    <w:vMerge w:val="restart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nil"/>
                                      <w:right w:val="single" w:sz="6" w:space="0" w:color="auto"/>
                                    </w:tcBorders>
                                  </w:tcPr>
                                  <w:p w:rsidR="001E0704" w:rsidRDefault="001E0704">
                                    <w:pPr>
                                      <w:pStyle w:val="Style16"/>
                                      <w:widowControl/>
                                      <w:spacing w:line="182" w:lineRule="exact"/>
                                      <w:rPr>
                                        <w:rStyle w:val="FontStyle26"/>
                                      </w:rPr>
                                    </w:pPr>
                                    <w:r>
                                      <w:rPr>
                                        <w:rStyle w:val="FontStyle26"/>
                                      </w:rPr>
                                      <w:t>Код</w:t>
                                    </w:r>
                                  </w:p>
                                  <w:p w:rsidR="001E0704" w:rsidRDefault="001E0704">
                                    <w:pPr>
                                      <w:pStyle w:val="Style16"/>
                                      <w:widowControl/>
                                      <w:spacing w:line="182" w:lineRule="exact"/>
                                      <w:rPr>
                                        <w:rStyle w:val="FontStyle26"/>
                                      </w:rPr>
                                    </w:pPr>
                                    <w:r>
                                      <w:rPr>
                                        <w:rStyle w:val="FontStyle26"/>
                                      </w:rPr>
                                      <w:t>раздела, по драме ла, расходов бюджета</w:t>
                                    </w:r>
                                  </w:p>
                                </w:tc>
                                <w:tc>
                                  <w:tcPr>
                                    <w:tcW w:w="797" w:type="dxa"/>
                                    <w:vMerge w:val="restart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nil"/>
                                      <w:right w:val="single" w:sz="6" w:space="0" w:color="auto"/>
                                    </w:tcBorders>
                                  </w:tcPr>
                                  <w:p w:rsidR="001E0704" w:rsidRDefault="001E0704">
                                    <w:pPr>
                                      <w:pStyle w:val="Style16"/>
                                      <w:widowControl/>
                                      <w:spacing w:line="187" w:lineRule="exact"/>
                                      <w:rPr>
                                        <w:rStyle w:val="FontStyle26"/>
                                      </w:rPr>
                                    </w:pPr>
                                    <w:r>
                                      <w:rPr>
                                        <w:rStyle w:val="FontStyle26"/>
                                      </w:rPr>
                                      <w:t>Код видов</w:t>
                                    </w:r>
                                  </w:p>
                                  <w:p w:rsidR="001E0704" w:rsidRDefault="001E0704">
                                    <w:pPr>
                                      <w:pStyle w:val="Style16"/>
                                      <w:widowControl/>
                                      <w:spacing w:line="187" w:lineRule="exact"/>
                                      <w:rPr>
                                        <w:rStyle w:val="FontStyle26"/>
                                      </w:rPr>
                                    </w:pPr>
                                    <w:r>
                                      <w:rPr>
                                        <w:rStyle w:val="FontStyle26"/>
                                      </w:rPr>
                                      <w:t>расходов бюджета</w:t>
                                    </w:r>
                                  </w:p>
                                </w:tc>
                              </w:tr>
                              <w:tr w:rsidR="001E0704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c>
                                  <w:tcPr>
                                    <w:tcW w:w="610" w:type="dxa"/>
                                    <w:vMerge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6" w:space="0" w:color="auto"/>
                                    </w:tcBorders>
                                  </w:tcPr>
                                  <w:p w:rsidR="001E0704" w:rsidRDefault="001E0704">
                                    <w:pPr>
                                      <w:widowControl/>
                                      <w:rPr>
                                        <w:rStyle w:val="FontStyle26"/>
                                      </w:rPr>
                                    </w:pPr>
                                  </w:p>
                                  <w:p w:rsidR="001E0704" w:rsidRDefault="001E0704">
                                    <w:pPr>
                                      <w:widowControl/>
                                      <w:rPr>
                                        <w:rStyle w:val="FontStyle26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571" w:type="dxa"/>
                                    <w:vMerge/>
                                    <w:tcBorders>
                                      <w:top w:val="nil"/>
                                      <w:left w:val="single" w:sz="6" w:space="0" w:color="auto"/>
                                      <w:bottom w:val="nil"/>
                                      <w:right w:val="single" w:sz="6" w:space="0" w:color="auto"/>
                                    </w:tcBorders>
                                  </w:tcPr>
                                  <w:p w:rsidR="001E0704" w:rsidRDefault="001E0704">
                                    <w:pPr>
                                      <w:widowControl/>
                                      <w:rPr>
                                        <w:rStyle w:val="FontStyle26"/>
                                      </w:rPr>
                                    </w:pPr>
                                  </w:p>
                                  <w:p w:rsidR="001E0704" w:rsidRDefault="001E0704">
                                    <w:pPr>
                                      <w:widowControl/>
                                      <w:rPr>
                                        <w:rStyle w:val="FontStyle26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402" w:type="dxa"/>
                                    <w:vMerge/>
                                    <w:tcBorders>
                                      <w:top w:val="nil"/>
                                      <w:left w:val="single" w:sz="6" w:space="0" w:color="auto"/>
                                      <w:bottom w:val="nil"/>
                                      <w:right w:val="single" w:sz="6" w:space="0" w:color="auto"/>
                                    </w:tcBorders>
                                  </w:tcPr>
                                  <w:p w:rsidR="001E0704" w:rsidRDefault="001E0704">
                                    <w:pPr>
                                      <w:widowControl/>
                                      <w:rPr>
                                        <w:rStyle w:val="FontStyle26"/>
                                      </w:rPr>
                                    </w:pPr>
                                  </w:p>
                                  <w:p w:rsidR="001E0704" w:rsidRDefault="001E0704">
                                    <w:pPr>
                                      <w:widowControl/>
                                      <w:rPr>
                                        <w:rStyle w:val="FontStyle26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147" w:type="dxa"/>
                                    <w:vMerge w:val="restart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nil"/>
                                      <w:right w:val="single" w:sz="6" w:space="0" w:color="auto"/>
                                    </w:tcBorders>
                                  </w:tcPr>
                                  <w:p w:rsidR="001E0704" w:rsidRDefault="001E0704">
                                    <w:pPr>
                                      <w:pStyle w:val="Style15"/>
                                      <w:widowControl/>
                                      <w:spacing w:line="240" w:lineRule="auto"/>
                                      <w:ind w:left="288"/>
                                      <w:jc w:val="left"/>
                                      <w:rPr>
                                        <w:rStyle w:val="FontStyle24"/>
                                      </w:rPr>
                                    </w:pPr>
                                    <w:r>
                                      <w:rPr>
                                        <w:rStyle w:val="FontStyle24"/>
                                      </w:rPr>
                                      <w:t>Всего</w:t>
                                    </w:r>
                                  </w:p>
                                </w:tc>
                                <w:tc>
                                  <w:tcPr>
                                    <w:tcW w:w="4952" w:type="dxa"/>
                                    <w:gridSpan w:val="5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1E0704" w:rsidRDefault="001E0704">
                                    <w:pPr>
                                      <w:pStyle w:val="Style15"/>
                                      <w:widowControl/>
                                      <w:spacing w:line="240" w:lineRule="auto"/>
                                      <w:ind w:left="1978"/>
                                      <w:jc w:val="left"/>
                                      <w:rPr>
                                        <w:rStyle w:val="FontStyle24"/>
                                      </w:rPr>
                                    </w:pPr>
                                    <w:r>
                                      <w:rPr>
                                        <w:rStyle w:val="FontStyle24"/>
                                      </w:rPr>
                                      <w:t>в том числе</w:t>
                                    </w:r>
                                  </w:p>
                                </w:tc>
                                <w:tc>
                                  <w:tcPr>
                                    <w:tcW w:w="2045" w:type="dxa"/>
                                    <w:vMerge/>
                                    <w:tcBorders>
                                      <w:top w:val="nil"/>
                                      <w:left w:val="single" w:sz="6" w:space="0" w:color="auto"/>
                                      <w:bottom w:val="nil"/>
                                      <w:right w:val="single" w:sz="6" w:space="0" w:color="auto"/>
                                    </w:tcBorders>
                                  </w:tcPr>
                                  <w:p w:rsidR="001E0704" w:rsidRDefault="001E0704">
                                    <w:pPr>
                                      <w:pStyle w:val="Style15"/>
                                      <w:widowControl/>
                                      <w:spacing w:line="240" w:lineRule="auto"/>
                                      <w:ind w:left="1978"/>
                                      <w:jc w:val="left"/>
                                      <w:rPr>
                                        <w:rStyle w:val="FontStyle24"/>
                                      </w:rPr>
                                    </w:pPr>
                                  </w:p>
                                  <w:p w:rsidR="001E0704" w:rsidRDefault="001E0704">
                                    <w:pPr>
                                      <w:pStyle w:val="Style15"/>
                                      <w:widowControl/>
                                      <w:spacing w:line="240" w:lineRule="auto"/>
                                      <w:ind w:left="1978"/>
                                      <w:jc w:val="left"/>
                                      <w:rPr>
                                        <w:rStyle w:val="FontStyle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162" w:type="dxa"/>
                                    <w:vMerge/>
                                    <w:tcBorders>
                                      <w:top w:val="nil"/>
                                      <w:left w:val="single" w:sz="6" w:space="0" w:color="auto"/>
                                      <w:bottom w:val="nil"/>
                                      <w:right w:val="single" w:sz="6" w:space="0" w:color="auto"/>
                                    </w:tcBorders>
                                  </w:tcPr>
                                  <w:p w:rsidR="001E0704" w:rsidRDefault="001E0704">
                                    <w:pPr>
                                      <w:pStyle w:val="Style15"/>
                                      <w:widowControl/>
                                      <w:spacing w:line="240" w:lineRule="auto"/>
                                      <w:ind w:left="1978"/>
                                      <w:jc w:val="left"/>
                                      <w:rPr>
                                        <w:rStyle w:val="FontStyle24"/>
                                      </w:rPr>
                                    </w:pPr>
                                  </w:p>
                                  <w:p w:rsidR="001E0704" w:rsidRDefault="001E0704">
                                    <w:pPr>
                                      <w:pStyle w:val="Style15"/>
                                      <w:widowControl/>
                                      <w:spacing w:line="240" w:lineRule="auto"/>
                                      <w:ind w:left="1978"/>
                                      <w:jc w:val="left"/>
                                      <w:rPr>
                                        <w:rStyle w:val="FontStyle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797" w:type="dxa"/>
                                    <w:vMerge/>
                                    <w:tcBorders>
                                      <w:top w:val="nil"/>
                                      <w:left w:val="single" w:sz="6" w:space="0" w:color="auto"/>
                                      <w:bottom w:val="nil"/>
                                      <w:right w:val="single" w:sz="6" w:space="0" w:color="auto"/>
                                    </w:tcBorders>
                                  </w:tcPr>
                                  <w:p w:rsidR="001E0704" w:rsidRDefault="001E0704">
                                    <w:pPr>
                                      <w:pStyle w:val="Style15"/>
                                      <w:widowControl/>
                                      <w:spacing w:line="240" w:lineRule="auto"/>
                                      <w:ind w:left="1978"/>
                                      <w:jc w:val="left"/>
                                      <w:rPr>
                                        <w:rStyle w:val="FontStyle24"/>
                                      </w:rPr>
                                    </w:pPr>
                                  </w:p>
                                  <w:p w:rsidR="001E0704" w:rsidRDefault="001E0704">
                                    <w:pPr>
                                      <w:pStyle w:val="Style15"/>
                                      <w:widowControl/>
                                      <w:spacing w:line="240" w:lineRule="auto"/>
                                      <w:ind w:left="1978"/>
                                      <w:jc w:val="left"/>
                                      <w:rPr>
                                        <w:rStyle w:val="FontStyle24"/>
                                      </w:rPr>
                                    </w:pPr>
                                  </w:p>
                                </w:tc>
                              </w:tr>
                              <w:tr w:rsidR="001E0704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c>
                                  <w:tcPr>
                                    <w:tcW w:w="610" w:type="dxa"/>
                                    <w:vMerge/>
                                    <w:tcBorders>
                                      <w:top w:val="nil"/>
                                      <w:left w:val="nil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1E0704" w:rsidRDefault="001E0704">
                                    <w:pPr>
                                      <w:widowControl/>
                                      <w:rPr>
                                        <w:rStyle w:val="FontStyle24"/>
                                      </w:rPr>
                                    </w:pPr>
                                  </w:p>
                                  <w:p w:rsidR="001E0704" w:rsidRDefault="001E0704">
                                    <w:pPr>
                                      <w:widowControl/>
                                      <w:rPr>
                                        <w:rStyle w:val="FontStyle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571" w:type="dxa"/>
                                    <w:vMerge/>
                                    <w:tcBorders>
                                      <w:top w:val="nil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1E0704" w:rsidRDefault="001E0704">
                                    <w:pPr>
                                      <w:widowControl/>
                                      <w:rPr>
                                        <w:rStyle w:val="FontStyle24"/>
                                      </w:rPr>
                                    </w:pPr>
                                  </w:p>
                                  <w:p w:rsidR="001E0704" w:rsidRDefault="001E0704">
                                    <w:pPr>
                                      <w:widowControl/>
                                      <w:rPr>
                                        <w:rStyle w:val="FontStyle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402" w:type="dxa"/>
                                    <w:vMerge/>
                                    <w:tcBorders>
                                      <w:top w:val="nil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1E0704" w:rsidRDefault="001E0704">
                                    <w:pPr>
                                      <w:widowControl/>
                                      <w:rPr>
                                        <w:rStyle w:val="FontStyle24"/>
                                      </w:rPr>
                                    </w:pPr>
                                  </w:p>
                                  <w:p w:rsidR="001E0704" w:rsidRDefault="001E0704">
                                    <w:pPr>
                                      <w:widowControl/>
                                      <w:rPr>
                                        <w:rStyle w:val="FontStyle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147" w:type="dxa"/>
                                    <w:vMerge/>
                                    <w:tcBorders>
                                      <w:top w:val="nil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1E0704" w:rsidRDefault="001E0704">
                                    <w:pPr>
                                      <w:widowControl/>
                                      <w:rPr>
                                        <w:rStyle w:val="FontStyle24"/>
                                      </w:rPr>
                                    </w:pPr>
                                  </w:p>
                                  <w:p w:rsidR="001E0704" w:rsidRDefault="001E0704">
                                    <w:pPr>
                                      <w:widowControl/>
                                      <w:rPr>
                                        <w:rStyle w:val="FontStyle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358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1E0704" w:rsidRDefault="001E0704">
                                    <w:pPr>
                                      <w:pStyle w:val="Style15"/>
                                      <w:widowControl/>
                                      <w:spacing w:line="182" w:lineRule="exact"/>
                                      <w:rPr>
                                        <w:rStyle w:val="FontStyle24"/>
                                      </w:rPr>
                                    </w:pPr>
                                    <w:r>
                                      <w:rPr>
                                        <w:rStyle w:val="FontStyle24"/>
                                      </w:rPr>
                                      <w:t>Федеральный бюджет</w:t>
                                    </w:r>
                                  </w:p>
                                </w:tc>
                                <w:tc>
                                  <w:tcPr>
                                    <w:tcW w:w="1358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1E0704" w:rsidRDefault="001E0704">
                                    <w:pPr>
                                      <w:pStyle w:val="Style15"/>
                                      <w:widowControl/>
                                      <w:spacing w:line="178" w:lineRule="exact"/>
                                      <w:ind w:left="206"/>
                                      <w:jc w:val="left"/>
                                      <w:rPr>
                                        <w:rStyle w:val="FontStyle24"/>
                                      </w:rPr>
                                    </w:pPr>
                                    <w:r>
                                      <w:rPr>
                                        <w:rStyle w:val="FontStyle24"/>
                                      </w:rPr>
                                      <w:t>Областной бюджет</w:t>
                                    </w:r>
                                  </w:p>
                                </w:tc>
                                <w:tc>
                                  <w:tcPr>
                                    <w:tcW w:w="1094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1E0704" w:rsidRDefault="001E0704">
                                    <w:pPr>
                                      <w:pStyle w:val="Style15"/>
                                      <w:widowControl/>
                                      <w:spacing w:line="173" w:lineRule="exact"/>
                                      <w:jc w:val="left"/>
                                      <w:rPr>
                                        <w:rStyle w:val="FontStyle24"/>
                                      </w:rPr>
                                    </w:pPr>
                                    <w:r>
                                      <w:rPr>
                                        <w:rStyle w:val="FontStyle24"/>
                                      </w:rPr>
                                      <w:t>Местный бюджет</w:t>
                                    </w:r>
                                  </w:p>
                                </w:tc>
                                <w:tc>
                                  <w:tcPr>
                                    <w:tcW w:w="1142" w:type="dxa"/>
                                    <w:gridSpan w:val="2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1E0704" w:rsidRDefault="001E0704">
                                    <w:pPr>
                                      <w:pStyle w:val="Style15"/>
                                      <w:widowControl/>
                                      <w:spacing w:line="178" w:lineRule="exact"/>
                                      <w:jc w:val="left"/>
                                      <w:rPr>
                                        <w:rStyle w:val="FontStyle24"/>
                                      </w:rPr>
                                    </w:pPr>
                                    <w:r>
                                      <w:rPr>
                                        <w:rStyle w:val="FontStyle24"/>
                                      </w:rPr>
                                      <w:t>Прочие источники</w:t>
                                    </w:r>
                                  </w:p>
                                </w:tc>
                                <w:tc>
                                  <w:tcPr>
                                    <w:tcW w:w="2045" w:type="dxa"/>
                                    <w:vMerge/>
                                    <w:tcBorders>
                                      <w:top w:val="nil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1E0704" w:rsidRDefault="001E0704">
                                    <w:pPr>
                                      <w:pStyle w:val="Style15"/>
                                      <w:widowControl/>
                                      <w:spacing w:line="178" w:lineRule="exact"/>
                                      <w:jc w:val="left"/>
                                      <w:rPr>
                                        <w:rStyle w:val="FontStyle24"/>
                                      </w:rPr>
                                    </w:pPr>
                                  </w:p>
                                  <w:p w:rsidR="001E0704" w:rsidRDefault="001E0704">
                                    <w:pPr>
                                      <w:pStyle w:val="Style15"/>
                                      <w:widowControl/>
                                      <w:spacing w:line="178" w:lineRule="exact"/>
                                      <w:jc w:val="left"/>
                                      <w:rPr>
                                        <w:rStyle w:val="FontStyle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162" w:type="dxa"/>
                                    <w:vMerge/>
                                    <w:tcBorders>
                                      <w:top w:val="nil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1E0704" w:rsidRDefault="001E0704">
                                    <w:pPr>
                                      <w:pStyle w:val="Style15"/>
                                      <w:widowControl/>
                                      <w:spacing w:line="178" w:lineRule="exact"/>
                                      <w:jc w:val="left"/>
                                      <w:rPr>
                                        <w:rStyle w:val="FontStyle24"/>
                                      </w:rPr>
                                    </w:pPr>
                                  </w:p>
                                  <w:p w:rsidR="001E0704" w:rsidRDefault="001E0704">
                                    <w:pPr>
                                      <w:pStyle w:val="Style15"/>
                                      <w:widowControl/>
                                      <w:spacing w:line="178" w:lineRule="exact"/>
                                      <w:jc w:val="left"/>
                                      <w:rPr>
                                        <w:rStyle w:val="FontStyle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797" w:type="dxa"/>
                                    <w:vMerge/>
                                    <w:tcBorders>
                                      <w:top w:val="nil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1E0704" w:rsidRDefault="001E0704">
                                    <w:pPr>
                                      <w:pStyle w:val="Style15"/>
                                      <w:widowControl/>
                                      <w:spacing w:line="178" w:lineRule="exact"/>
                                      <w:jc w:val="left"/>
                                      <w:rPr>
                                        <w:rStyle w:val="FontStyle24"/>
                                      </w:rPr>
                                    </w:pPr>
                                  </w:p>
                                  <w:p w:rsidR="001E0704" w:rsidRDefault="001E0704">
                                    <w:pPr>
                                      <w:pStyle w:val="Style15"/>
                                      <w:widowControl/>
                                      <w:spacing w:line="178" w:lineRule="exact"/>
                                      <w:jc w:val="left"/>
                                      <w:rPr>
                                        <w:rStyle w:val="FontStyle24"/>
                                      </w:rPr>
                                    </w:pPr>
                                  </w:p>
                                </w:tc>
                              </w:tr>
                              <w:tr w:rsidR="001E0704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c>
                                  <w:tcPr>
                                    <w:tcW w:w="610" w:type="dxa"/>
                                    <w:tcBorders>
                                      <w:top w:val="single" w:sz="6" w:space="0" w:color="auto"/>
                                      <w:left w:val="nil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1E0704" w:rsidRDefault="001E0704">
                                    <w:pPr>
                                      <w:pStyle w:val="Style14"/>
                                      <w:widowControl/>
                                    </w:pPr>
                                  </w:p>
                                </w:tc>
                                <w:tc>
                                  <w:tcPr>
                                    <w:tcW w:w="3571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1E0704" w:rsidRDefault="001E0704">
                                    <w:pPr>
                                      <w:pStyle w:val="Style14"/>
                                      <w:widowControl/>
                                    </w:pPr>
                                  </w:p>
                                </w:tc>
                                <w:tc>
                                  <w:tcPr>
                                    <w:tcW w:w="1402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1E0704" w:rsidRDefault="001E0704">
                                    <w:pPr>
                                      <w:pStyle w:val="Style13"/>
                                      <w:widowControl/>
                                      <w:jc w:val="center"/>
                                      <w:rPr>
                                        <w:rStyle w:val="FontStyle27"/>
                                      </w:rPr>
                                    </w:pPr>
                                    <w:r>
                                      <w:rPr>
                                        <w:rStyle w:val="FontStyle27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1147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1E0704" w:rsidRDefault="001E0704">
                                    <w:pPr>
                                      <w:pStyle w:val="Style13"/>
                                      <w:widowControl/>
                                      <w:ind w:left="446"/>
                                      <w:rPr>
                                        <w:rStyle w:val="FontStyle27"/>
                                      </w:rPr>
                                    </w:pPr>
                                    <w:r>
                                      <w:rPr>
                                        <w:rStyle w:val="FontStyle27"/>
                                      </w:rPr>
                                      <w:t>э</w:t>
                                    </w:r>
                                  </w:p>
                                </w:tc>
                                <w:tc>
                                  <w:tcPr>
                                    <w:tcW w:w="1358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1E0704" w:rsidRDefault="001E0704">
                                    <w:pPr>
                                      <w:pStyle w:val="Style13"/>
                                      <w:widowControl/>
                                      <w:jc w:val="center"/>
                                      <w:rPr>
                                        <w:rStyle w:val="FontStyle27"/>
                                      </w:rPr>
                                    </w:pPr>
                                    <w:r>
                                      <w:rPr>
                                        <w:rStyle w:val="FontStyle27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1358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1E0704" w:rsidRDefault="001E0704">
                                    <w:pPr>
                                      <w:pStyle w:val="Style13"/>
                                      <w:widowControl/>
                                      <w:ind w:left="542"/>
                                      <w:rPr>
                                        <w:rStyle w:val="FontStyle27"/>
                                      </w:rPr>
                                    </w:pPr>
                                    <w:r>
                                      <w:rPr>
                                        <w:rStyle w:val="FontStyle27"/>
                                      </w:rPr>
                                      <w:t>5</w:t>
                                    </w:r>
                                  </w:p>
                                </w:tc>
                                <w:tc>
                                  <w:tcPr>
                                    <w:tcW w:w="1094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1E0704" w:rsidRDefault="001E0704">
                                    <w:pPr>
                                      <w:pStyle w:val="Style13"/>
                                      <w:widowControl/>
                                      <w:ind w:left="413"/>
                                      <w:rPr>
                                        <w:rStyle w:val="FontStyle27"/>
                                      </w:rPr>
                                    </w:pPr>
                                    <w:r>
                                      <w:rPr>
                                        <w:rStyle w:val="FontStyle27"/>
                                      </w:rPr>
                                      <w:t>6</w:t>
                                    </w:r>
                                  </w:p>
                                </w:tc>
                                <w:tc>
                                  <w:tcPr>
                                    <w:tcW w:w="984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nil"/>
                                    </w:tcBorders>
                                  </w:tcPr>
                                  <w:p w:rsidR="001E0704" w:rsidRDefault="001E0704">
                                    <w:pPr>
                                      <w:pStyle w:val="Style13"/>
                                      <w:widowControl/>
                                      <w:ind w:left="442"/>
                                      <w:rPr>
                                        <w:rStyle w:val="FontStyle27"/>
                                      </w:rPr>
                                    </w:pPr>
                                    <w:r>
                                      <w:rPr>
                                        <w:rStyle w:val="FontStyle27"/>
                                      </w:rPr>
                                      <w:t>7    •</w:t>
                                    </w:r>
                                  </w:p>
                                </w:tc>
                                <w:tc>
                                  <w:tcPr>
                                    <w:tcW w:w="158" w:type="dxa"/>
                                    <w:tcBorders>
                                      <w:top w:val="single" w:sz="6" w:space="0" w:color="auto"/>
                                      <w:left w:val="nil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1E0704" w:rsidRDefault="001E0704">
                                    <w:pPr>
                                      <w:pStyle w:val="Style14"/>
                                      <w:widowControl/>
                                    </w:pPr>
                                  </w:p>
                                </w:tc>
                                <w:tc>
                                  <w:tcPr>
                                    <w:tcW w:w="2045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1E0704" w:rsidRDefault="001E0704">
                                    <w:pPr>
                                      <w:pStyle w:val="Style13"/>
                                      <w:widowControl/>
                                      <w:jc w:val="center"/>
                                      <w:rPr>
                                        <w:rStyle w:val="FontStyle27"/>
                                      </w:rPr>
                                    </w:pPr>
                                    <w:r>
                                      <w:rPr>
                                        <w:rStyle w:val="FontStyle27"/>
                                      </w:rPr>
                                      <w:t>8</w:t>
                                    </w:r>
                                  </w:p>
                                </w:tc>
                                <w:tc>
                                  <w:tcPr>
                                    <w:tcW w:w="1162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1E0704" w:rsidRDefault="001E0704">
                                    <w:pPr>
                                      <w:pStyle w:val="Style13"/>
                                      <w:widowControl/>
                                      <w:jc w:val="center"/>
                                      <w:rPr>
                                        <w:rStyle w:val="FontStyle27"/>
                                      </w:rPr>
                                    </w:pPr>
                                    <w:r>
                                      <w:rPr>
                                        <w:rStyle w:val="FontStyle27"/>
                                      </w:rPr>
                                      <w:t>9</w:t>
                                    </w:r>
                                  </w:p>
                                </w:tc>
                                <w:tc>
                                  <w:tcPr>
                                    <w:tcW w:w="797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1E0704" w:rsidRDefault="001E0704">
                                    <w:pPr>
                                      <w:pStyle w:val="Style13"/>
                                      <w:widowControl/>
                                      <w:jc w:val="center"/>
                                      <w:rPr>
                                        <w:rStyle w:val="FontStyle27"/>
                                      </w:rPr>
                                    </w:pPr>
                                    <w:r>
                                      <w:rPr>
                                        <w:rStyle w:val="FontStyle27"/>
                                      </w:rPr>
                                      <w:t>10</w:t>
                                    </w:r>
                                  </w:p>
                                </w:tc>
                              </w:tr>
                              <w:tr w:rsidR="001E0704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c>
                                  <w:tcPr>
                                    <w:tcW w:w="610" w:type="dxa"/>
                                    <w:tcBorders>
                                      <w:top w:val="single" w:sz="6" w:space="0" w:color="auto"/>
                                      <w:left w:val="nil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1E0704" w:rsidRPr="001E0704" w:rsidRDefault="001E0704">
                                    <w:pPr>
                                      <w:pStyle w:val="Style14"/>
                                      <w:widowControl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1E0704">
                                      <w:rPr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3571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vAlign w:val="center"/>
                                  </w:tcPr>
                                  <w:p w:rsidR="001E0704" w:rsidRDefault="001E0704">
                                    <w:pPr>
                                      <w:pStyle w:val="Style15"/>
                                      <w:widowControl/>
                                      <w:spacing w:line="182" w:lineRule="exact"/>
                                      <w:jc w:val="left"/>
                                      <w:rPr>
                                        <w:rStyle w:val="FontStyle24"/>
                                      </w:rPr>
                                    </w:pPr>
                                    <w:r>
                                      <w:rPr>
                                        <w:rStyle w:val="FontStyle24"/>
                                      </w:rPr>
                                      <w:t>содержание улиц . дорог и переулков в д. Староселье</w:t>
                                    </w:r>
                                  </w:p>
                                </w:tc>
                                <w:tc>
                                  <w:tcPr>
                                    <w:tcW w:w="1402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1E0704" w:rsidRDefault="001E0704">
                                    <w:pPr>
                                      <w:pStyle w:val="Style16"/>
                                      <w:widowControl/>
                                      <w:spacing w:line="240" w:lineRule="auto"/>
                                      <w:rPr>
                                        <w:rStyle w:val="FontStyle26"/>
                                      </w:rPr>
                                    </w:pPr>
                                    <w:r>
                                      <w:rPr>
                                        <w:rStyle w:val="FontStyle26"/>
                                      </w:rPr>
                                      <w:t>2013</w:t>
                                    </w:r>
                                  </w:p>
                                </w:tc>
                                <w:tc>
                                  <w:tcPr>
                                    <w:tcW w:w="1147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1E0704" w:rsidRDefault="001E0704">
                                    <w:pPr>
                                      <w:pStyle w:val="Style16"/>
                                      <w:widowControl/>
                                      <w:spacing w:line="240" w:lineRule="auto"/>
                                      <w:ind w:left="744"/>
                                      <w:jc w:val="left"/>
                                      <w:rPr>
                                        <w:rStyle w:val="FontStyle26"/>
                                      </w:rPr>
                                    </w:pPr>
                                    <w:r>
                                      <w:rPr>
                                        <w:rStyle w:val="FontStyle26"/>
                                      </w:rPr>
                                      <w:t>90,0</w:t>
                                    </w:r>
                                  </w:p>
                                </w:tc>
                                <w:tc>
                                  <w:tcPr>
                                    <w:tcW w:w="1358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1E0704" w:rsidRDefault="001E0704">
                                    <w:pPr>
                                      <w:pStyle w:val="Style14"/>
                                      <w:widowControl/>
                                    </w:pPr>
                                  </w:p>
                                </w:tc>
                                <w:tc>
                                  <w:tcPr>
                                    <w:tcW w:w="1358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1E0704" w:rsidRDefault="001E0704">
                                    <w:pPr>
                                      <w:pStyle w:val="Style16"/>
                                      <w:widowControl/>
                                      <w:spacing w:line="240" w:lineRule="auto"/>
                                      <w:ind w:left="950"/>
                                      <w:jc w:val="left"/>
                                      <w:rPr>
                                        <w:rStyle w:val="FontStyle26"/>
                                      </w:rPr>
                                    </w:pPr>
                                    <w:r>
                                      <w:rPr>
                                        <w:rStyle w:val="FontStyle26"/>
                                      </w:rPr>
                                      <w:t>72,0</w:t>
                                    </w:r>
                                  </w:p>
                                </w:tc>
                                <w:tc>
                                  <w:tcPr>
                                    <w:tcW w:w="1094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1E0704" w:rsidRDefault="001E0704">
                                    <w:pPr>
                                      <w:pStyle w:val="Style16"/>
                                      <w:widowControl/>
                                      <w:spacing w:line="240" w:lineRule="auto"/>
                                      <w:ind w:left="696"/>
                                      <w:jc w:val="left"/>
                                      <w:rPr>
                                        <w:rStyle w:val="FontStyle26"/>
                                      </w:rPr>
                                    </w:pPr>
                                    <w:r>
                                      <w:rPr>
                                        <w:rStyle w:val="FontStyle26"/>
                                      </w:rPr>
                                      <w:t>18,0</w:t>
                                    </w:r>
                                  </w:p>
                                </w:tc>
                                <w:tc>
                                  <w:tcPr>
                                    <w:tcW w:w="984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nil"/>
                                    </w:tcBorders>
                                  </w:tcPr>
                                  <w:p w:rsidR="001E0704" w:rsidRDefault="001E0704">
                                    <w:pPr>
                                      <w:pStyle w:val="Style14"/>
                                      <w:widowControl/>
                                    </w:pPr>
                                  </w:p>
                                </w:tc>
                                <w:tc>
                                  <w:tcPr>
                                    <w:tcW w:w="158" w:type="dxa"/>
                                    <w:tcBorders>
                                      <w:top w:val="single" w:sz="6" w:space="0" w:color="auto"/>
                                      <w:left w:val="nil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1E0704" w:rsidRDefault="001E0704">
                                    <w:pPr>
                                      <w:pStyle w:val="Style14"/>
                                      <w:widowControl/>
                                    </w:pPr>
                                  </w:p>
                                </w:tc>
                                <w:tc>
                                  <w:tcPr>
                                    <w:tcW w:w="2045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1E0704" w:rsidRDefault="001E0704">
                                    <w:pPr>
                                      <w:pStyle w:val="Style15"/>
                                      <w:widowControl/>
                                      <w:spacing w:line="240" w:lineRule="auto"/>
                                      <w:rPr>
                                        <w:rStyle w:val="FontStyle24"/>
                                      </w:rPr>
                                    </w:pPr>
                                    <w:r>
                                      <w:rPr>
                                        <w:rStyle w:val="FontStyle26"/>
                                      </w:rPr>
                                      <w:t xml:space="preserve">1 </w:t>
                                    </w:r>
                                    <w:r>
                                      <w:rPr>
                                        <w:rStyle w:val="FontStyle24"/>
                                      </w:rPr>
                                      <w:t>ед</w:t>
                                    </w:r>
                                  </w:p>
                                </w:tc>
                                <w:tc>
                                  <w:tcPr>
                                    <w:tcW w:w="1162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1E0704" w:rsidRDefault="001E0704">
                                    <w:pPr>
                                      <w:pStyle w:val="Style16"/>
                                      <w:widowControl/>
                                      <w:spacing w:line="240" w:lineRule="auto"/>
                                      <w:rPr>
                                        <w:rStyle w:val="FontStyle26"/>
                                      </w:rPr>
                                    </w:pPr>
                                    <w:r>
                                      <w:rPr>
                                        <w:rStyle w:val="FontStyle26"/>
                                      </w:rPr>
                                      <w:t>0409</w:t>
                                    </w:r>
                                  </w:p>
                                </w:tc>
                                <w:tc>
                                  <w:tcPr>
                                    <w:tcW w:w="797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1E0704" w:rsidRDefault="001E0704">
                                    <w:pPr>
                                      <w:pStyle w:val="Style16"/>
                                      <w:widowControl/>
                                      <w:spacing w:line="240" w:lineRule="auto"/>
                                      <w:rPr>
                                        <w:rStyle w:val="FontStyle26"/>
                                      </w:rPr>
                                    </w:pPr>
                                    <w:r>
                                      <w:rPr>
                                        <w:rStyle w:val="FontStyle26"/>
                                      </w:rPr>
                                      <w:t>521</w:t>
                                    </w:r>
                                  </w:p>
                                </w:tc>
                              </w:tr>
                              <w:tr w:rsidR="001E0704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c>
                                  <w:tcPr>
                                    <w:tcW w:w="610" w:type="dxa"/>
                                    <w:tcBorders>
                                      <w:top w:val="single" w:sz="6" w:space="0" w:color="auto"/>
                                      <w:left w:val="nil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1E0704" w:rsidRPr="001E0704" w:rsidRDefault="001E0704">
                                    <w:pPr>
                                      <w:pStyle w:val="Style17"/>
                                      <w:widowControl/>
                                      <w:rPr>
                                        <w:rStyle w:val="FontStyle23"/>
                                        <w:b w:val="0"/>
                                        <w:sz w:val="20"/>
                                        <w:szCs w:val="20"/>
                                      </w:rPr>
                                    </w:pPr>
                                    <w:r w:rsidRPr="001E0704">
                                      <w:rPr>
                                        <w:rStyle w:val="FontStyle23"/>
                                        <w:b w:val="0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3571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1E0704" w:rsidRDefault="001E0704">
                                    <w:pPr>
                                      <w:pStyle w:val="Style15"/>
                                      <w:widowControl/>
                                      <w:spacing w:line="173" w:lineRule="exact"/>
                                      <w:jc w:val="left"/>
                                      <w:rPr>
                                        <w:rStyle w:val="FontStyle24"/>
                                      </w:rPr>
                                    </w:pPr>
                                    <w:r>
                                      <w:rPr>
                                        <w:rStyle w:val="FontStyle24"/>
                                      </w:rPr>
                                      <w:t>Обустройство разворотного кольца и автобуснойостановки в д. Сароселье</w:t>
                                    </w:r>
                                  </w:p>
                                </w:tc>
                                <w:tc>
                                  <w:tcPr>
                                    <w:tcW w:w="1402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1E0704" w:rsidRDefault="001E0704">
                                    <w:pPr>
                                      <w:pStyle w:val="Style16"/>
                                      <w:widowControl/>
                                      <w:spacing w:line="240" w:lineRule="auto"/>
                                      <w:rPr>
                                        <w:rStyle w:val="FontStyle26"/>
                                      </w:rPr>
                                    </w:pPr>
                                    <w:r>
                                      <w:rPr>
                                        <w:rStyle w:val="FontStyle26"/>
                                      </w:rPr>
                                      <w:t>2013</w:t>
                                    </w:r>
                                  </w:p>
                                </w:tc>
                                <w:tc>
                                  <w:tcPr>
                                    <w:tcW w:w="1147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1E0704" w:rsidRDefault="001E0704">
                                    <w:pPr>
                                      <w:pStyle w:val="Style16"/>
                                      <w:widowControl/>
                                      <w:spacing w:line="240" w:lineRule="auto"/>
                                      <w:ind w:left="744"/>
                                      <w:jc w:val="left"/>
                                      <w:rPr>
                                        <w:rStyle w:val="FontStyle26"/>
                                      </w:rPr>
                                    </w:pPr>
                                    <w:r>
                                      <w:rPr>
                                        <w:rStyle w:val="FontStyle26"/>
                                      </w:rPr>
                                      <w:t>35.0</w:t>
                                    </w:r>
                                  </w:p>
                                </w:tc>
                                <w:tc>
                                  <w:tcPr>
                                    <w:tcW w:w="1358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1E0704" w:rsidRDefault="001E0704">
                                    <w:pPr>
                                      <w:pStyle w:val="Style14"/>
                                      <w:widowControl/>
                                    </w:pPr>
                                  </w:p>
                                </w:tc>
                                <w:tc>
                                  <w:tcPr>
                                    <w:tcW w:w="1358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1E0704" w:rsidRDefault="001E0704">
                                    <w:pPr>
                                      <w:pStyle w:val="Style16"/>
                                      <w:widowControl/>
                                      <w:spacing w:line="240" w:lineRule="auto"/>
                                      <w:ind w:left="946"/>
                                      <w:jc w:val="left"/>
                                      <w:rPr>
                                        <w:rStyle w:val="FontStyle26"/>
                                      </w:rPr>
                                    </w:pPr>
                                    <w:r>
                                      <w:rPr>
                                        <w:rStyle w:val="FontStyle26"/>
                                      </w:rPr>
                                      <w:t>28,0</w:t>
                                    </w:r>
                                  </w:p>
                                </w:tc>
                                <w:tc>
                                  <w:tcPr>
                                    <w:tcW w:w="1094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1E0704" w:rsidRDefault="001E0704">
                                    <w:pPr>
                                      <w:pStyle w:val="Style16"/>
                                      <w:widowControl/>
                                      <w:spacing w:line="240" w:lineRule="auto"/>
                                      <w:ind w:left="768"/>
                                      <w:jc w:val="left"/>
                                      <w:rPr>
                                        <w:rStyle w:val="FontStyle26"/>
                                      </w:rPr>
                                    </w:pPr>
                                    <w:r>
                                      <w:rPr>
                                        <w:rStyle w:val="FontStyle26"/>
                                      </w:rPr>
                                      <w:t>7,0</w:t>
                                    </w:r>
                                  </w:p>
                                </w:tc>
                                <w:tc>
                                  <w:tcPr>
                                    <w:tcW w:w="1142" w:type="dxa"/>
                                    <w:gridSpan w:val="2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1E0704" w:rsidRDefault="001E0704">
                                    <w:pPr>
                                      <w:pStyle w:val="Style14"/>
                                      <w:widowControl/>
                                    </w:pPr>
                                  </w:p>
                                </w:tc>
                                <w:tc>
                                  <w:tcPr>
                                    <w:tcW w:w="2045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1E0704" w:rsidRDefault="001E0704">
                                    <w:pPr>
                                      <w:pStyle w:val="Style15"/>
                                      <w:widowControl/>
                                      <w:spacing w:line="173" w:lineRule="exact"/>
                                      <w:rPr>
                                        <w:rStyle w:val="FontStyle24"/>
                                      </w:rPr>
                                    </w:pPr>
                                    <w:r>
                                      <w:rPr>
                                        <w:rStyle w:val="FontStyle24"/>
                                      </w:rPr>
                                      <w:t>Наличие автобусного движения</w:t>
                                    </w:r>
                                  </w:p>
                                </w:tc>
                                <w:tc>
                                  <w:tcPr>
                                    <w:tcW w:w="1162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1E0704" w:rsidRDefault="001E0704">
                                    <w:pPr>
                                      <w:pStyle w:val="Style16"/>
                                      <w:widowControl/>
                                      <w:spacing w:line="240" w:lineRule="auto"/>
                                      <w:rPr>
                                        <w:rStyle w:val="FontStyle26"/>
                                      </w:rPr>
                                    </w:pPr>
                                    <w:r>
                                      <w:rPr>
                                        <w:rStyle w:val="FontStyle26"/>
                                      </w:rPr>
                                      <w:t>0409</w:t>
                                    </w:r>
                                  </w:p>
                                </w:tc>
                                <w:tc>
                                  <w:tcPr>
                                    <w:tcW w:w="797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1E0704" w:rsidRDefault="001E0704">
                                    <w:pPr>
                                      <w:pStyle w:val="Style16"/>
                                      <w:widowControl/>
                                      <w:spacing w:line="240" w:lineRule="auto"/>
                                      <w:rPr>
                                        <w:rStyle w:val="FontStyle26"/>
                                      </w:rPr>
                                    </w:pPr>
                                    <w:r>
                                      <w:rPr>
                                        <w:rStyle w:val="FontStyle26"/>
                                      </w:rPr>
                                      <w:t>521</w:t>
                                    </w:r>
                                  </w:p>
                                </w:tc>
                              </w:tr>
                              <w:tr w:rsidR="001E0704">
                                <w:tblPrEx>
                                  <w:tblCellMar>
                                    <w:top w:w="0" w:type="dxa"/>
                                    <w:bottom w:w="0" w:type="dxa"/>
                                  </w:tblCellMar>
                                </w:tblPrEx>
                                <w:tc>
                                  <w:tcPr>
                                    <w:tcW w:w="610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1E0704" w:rsidRDefault="001E0704">
                                    <w:pPr>
                                      <w:pStyle w:val="Style16"/>
                                      <w:widowControl/>
                                      <w:spacing w:line="240" w:lineRule="auto"/>
                                      <w:jc w:val="left"/>
                                      <w:rPr>
                                        <w:rStyle w:val="FontStyle26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571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1E0704" w:rsidRDefault="001E0704">
                                    <w:pPr>
                                      <w:pStyle w:val="Style18"/>
                                      <w:widowControl/>
                                      <w:ind w:left="2899"/>
                                      <w:rPr>
                                        <w:rStyle w:val="FontStyle25"/>
                                      </w:rPr>
                                    </w:pPr>
                                    <w:r>
                                      <w:rPr>
                                        <w:rStyle w:val="FontStyle25"/>
                                      </w:rPr>
                                      <w:t>ИТОГО:</w:t>
                                    </w:r>
                                  </w:p>
                                </w:tc>
                                <w:tc>
                                  <w:tcPr>
                                    <w:tcW w:w="1402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1E0704" w:rsidRDefault="001E0704">
                                    <w:pPr>
                                      <w:pStyle w:val="Style14"/>
                                      <w:widowControl/>
                                    </w:pPr>
                                  </w:p>
                                </w:tc>
                                <w:tc>
                                  <w:tcPr>
                                    <w:tcW w:w="1147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1E0704" w:rsidRDefault="001E0704">
                                    <w:pPr>
                                      <w:pStyle w:val="Style18"/>
                                      <w:widowControl/>
                                      <w:ind w:left="667"/>
                                      <w:rPr>
                                        <w:rStyle w:val="FontStyle25"/>
                                      </w:rPr>
                                    </w:pPr>
                                    <w:r>
                                      <w:rPr>
                                        <w:rStyle w:val="FontStyle25"/>
                                      </w:rPr>
                                      <w:t>125,0</w:t>
                                    </w:r>
                                  </w:p>
                                </w:tc>
                                <w:tc>
                                  <w:tcPr>
                                    <w:tcW w:w="1358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1E0704" w:rsidRDefault="001E0704">
                                    <w:pPr>
                                      <w:pStyle w:val="Style14"/>
                                      <w:widowControl/>
                                    </w:pPr>
                                  </w:p>
                                </w:tc>
                                <w:tc>
                                  <w:tcPr>
                                    <w:tcW w:w="1358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1E0704" w:rsidRDefault="001E0704">
                                    <w:pPr>
                                      <w:pStyle w:val="Style18"/>
                                      <w:widowControl/>
                                      <w:ind w:left="869"/>
                                      <w:rPr>
                                        <w:rStyle w:val="FontStyle25"/>
                                      </w:rPr>
                                    </w:pPr>
                                    <w:r>
                                      <w:rPr>
                                        <w:rStyle w:val="FontStyle25"/>
                                      </w:rPr>
                                      <w:t>100,0</w:t>
                                    </w:r>
                                  </w:p>
                                </w:tc>
                                <w:tc>
                                  <w:tcPr>
                                    <w:tcW w:w="1094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1E0704" w:rsidRDefault="001E0704">
                                    <w:pPr>
                                      <w:pStyle w:val="Style18"/>
                                      <w:widowControl/>
                                      <w:ind w:left="682"/>
                                      <w:rPr>
                                        <w:rStyle w:val="FontStyle25"/>
                                      </w:rPr>
                                    </w:pPr>
                                    <w:r>
                                      <w:rPr>
                                        <w:rStyle w:val="FontStyle25"/>
                                      </w:rPr>
                                      <w:t>25,0</w:t>
                                    </w:r>
                                  </w:p>
                                </w:tc>
                                <w:tc>
                                  <w:tcPr>
                                    <w:tcW w:w="984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nil"/>
                                    </w:tcBorders>
                                  </w:tcPr>
                                  <w:p w:rsidR="001E0704" w:rsidRDefault="001E0704">
                                    <w:pPr>
                                      <w:pStyle w:val="Style14"/>
                                      <w:widowControl/>
                                    </w:pPr>
                                  </w:p>
                                </w:tc>
                                <w:tc>
                                  <w:tcPr>
                                    <w:tcW w:w="158" w:type="dxa"/>
                                    <w:tcBorders>
                                      <w:top w:val="single" w:sz="6" w:space="0" w:color="auto"/>
                                      <w:left w:val="nil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1E0704" w:rsidRDefault="001E0704">
                                    <w:pPr>
                                      <w:pStyle w:val="Style14"/>
                                      <w:widowControl/>
                                    </w:pPr>
                                  </w:p>
                                </w:tc>
                                <w:tc>
                                  <w:tcPr>
                                    <w:tcW w:w="2045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1E0704" w:rsidRDefault="001E0704">
                                    <w:pPr>
                                      <w:pStyle w:val="Style14"/>
                                      <w:widowControl/>
                                    </w:pPr>
                                  </w:p>
                                </w:tc>
                                <w:tc>
                                  <w:tcPr>
                                    <w:tcW w:w="1162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1E0704" w:rsidRDefault="001E0704">
                                    <w:pPr>
                                      <w:pStyle w:val="Style14"/>
                                      <w:widowControl/>
                                    </w:pPr>
                                  </w:p>
                                </w:tc>
                                <w:tc>
                                  <w:tcPr>
                                    <w:tcW w:w="797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1E0704" w:rsidRDefault="001E0704">
                                    <w:pPr>
                                      <w:pStyle w:val="Style14"/>
                                      <w:widowControl/>
                                    </w:pPr>
                                  </w:p>
                                </w:tc>
                              </w:tr>
                            </w:tbl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8179" y="1574"/>
                            <a:ext cx="3730" cy="164"/>
                          </a:xfrm>
                          <a:prstGeom prst="rect">
                            <a:avLst/>
                          </a:prstGeom>
                          <a:noFill/>
                          <a:ln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1E0704" w:rsidRDefault="001E0704">
                              <w:pPr>
                                <w:pStyle w:val="Style12"/>
                                <w:widowControl/>
                                <w:jc w:val="both"/>
                                <w:rPr>
                                  <w:rStyle w:val="FontStyle26"/>
                                </w:rPr>
                              </w:pPr>
                              <w:r>
                                <w:rPr>
                                  <w:rStyle w:val="FontStyle24"/>
                                </w:rPr>
                                <w:t xml:space="preserve">(приложение № </w:t>
                              </w:r>
                              <w:r>
                                <w:rPr>
                                  <w:rStyle w:val="FontStyle26"/>
                                </w:rPr>
                                <w:t xml:space="preserve">1 </w:t>
                              </w:r>
                              <w:r>
                                <w:rPr>
                                  <w:rStyle w:val="FontStyle24"/>
                                </w:rPr>
                                <w:t xml:space="preserve">к постановлению </w:t>
                              </w:r>
                              <w:r w:rsidRPr="001E0704">
                                <w:rPr>
                                  <w:rStyle w:val="FontStyle25"/>
                                  <w:b w:val="0"/>
                                </w:rPr>
                                <w:t>№57</w:t>
                              </w:r>
                              <w:r>
                                <w:rPr>
                                  <w:rStyle w:val="FontStyle25"/>
                                </w:rPr>
                                <w:t xml:space="preserve"> </w:t>
                              </w:r>
                              <w:r>
                                <w:rPr>
                                  <w:rStyle w:val="FontStyle24"/>
                                </w:rPr>
                                <w:t xml:space="preserve">от </w:t>
                              </w:r>
                              <w:r>
                                <w:rPr>
                                  <w:rStyle w:val="FontStyle26"/>
                                </w:rPr>
                                <w:t>19 08.2013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left:0;text-align:left;margin-left:-168.85pt;margin-top:38pt;width:784.35pt;height:138pt;z-index:251658240;mso-wrap-distance-left:1.9pt;mso-wrap-distance-top:5.5pt;mso-wrap-distance-right:1.9pt;mso-position-horizontal-relative:margin" coordorigin="302,1574" coordsize="15687,2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302;top:1987;width:15687;height:23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JMIcQA&#10;AADaAAAADwAAAGRycy9kb3ducmV2LnhtbESPQWvCQBSE7wX/w/KEXkQ3zaHU6CoiFDwIpUmL10f2&#10;mU3Mvo3ZVaO/vlso9DjMzDfMcj3YVlyp97VjBS+zBARx6XTNlYKv4n36BsIHZI2tY1JwJw/r1ehp&#10;iZl2N/6kax4qESHsM1RgQugyKX1pyKKfuY44ekfXWwxR9pXUPd4i3LYyTZJXabHmuGCwo62h8pRf&#10;rIKP43ez69J9Hg7nSdHMTfMwk0Kp5/GwWYAINIT/8F97pxWk8Hsl3gC5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CTCHEAAAA2gAAAA8AAAAAAAAAAAAAAAAAmAIAAGRycy9k&#10;b3ducmV2LnhtbFBLBQYAAAAABAAEAPUAAACJAwAAAAA=&#10;" filled="f" strokecolor="white" strokeweight="0">
                  <v:textbox inset="0,0,0,0">
                    <w:txbxContent>
                      <w:tbl>
                        <w:tblPr>
                          <w:tblW w:w="0" w:type="auto"/>
                          <w:tblInd w:w="40" w:type="dxa"/>
                          <w:tblLayout w:type="fixed"/>
                          <w:tblCellMar>
                            <w:left w:w="40" w:type="dxa"/>
                            <w:right w:w="4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610"/>
                          <w:gridCol w:w="3571"/>
                          <w:gridCol w:w="1402"/>
                          <w:gridCol w:w="1147"/>
                          <w:gridCol w:w="1358"/>
                          <w:gridCol w:w="1358"/>
                          <w:gridCol w:w="1094"/>
                          <w:gridCol w:w="984"/>
                          <w:gridCol w:w="158"/>
                          <w:gridCol w:w="2045"/>
                          <w:gridCol w:w="1162"/>
                          <w:gridCol w:w="797"/>
                        </w:tblGrid>
                        <w:tr w:rsidR="001E0704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c>
                            <w:tcPr>
                              <w:tcW w:w="610" w:type="dxa"/>
                              <w:vMerge w:val="restart"/>
                              <w:tcBorders>
                                <w:top w:val="single" w:sz="6" w:space="0" w:color="auto"/>
                                <w:left w:val="nil"/>
                                <w:bottom w:val="nil"/>
                                <w:right w:val="single" w:sz="6" w:space="0" w:color="auto"/>
                              </w:tcBorders>
                            </w:tcPr>
                            <w:p w:rsidR="001E0704" w:rsidRDefault="001E0704">
                              <w:pPr>
                                <w:pStyle w:val="Style14"/>
                                <w:widowControl/>
                              </w:pPr>
                            </w:p>
                          </w:tc>
                          <w:tc>
                            <w:tcPr>
                              <w:tcW w:w="3571" w:type="dxa"/>
                              <w:vMerge w:val="restart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nil"/>
                                <w:right w:val="single" w:sz="6" w:space="0" w:color="auto"/>
                              </w:tcBorders>
                            </w:tcPr>
                            <w:p w:rsidR="001E0704" w:rsidRDefault="001E0704">
                              <w:pPr>
                                <w:pStyle w:val="Style15"/>
                                <w:widowControl/>
                                <w:spacing w:line="240" w:lineRule="auto"/>
                                <w:ind w:left="1238"/>
                                <w:jc w:val="left"/>
                                <w:rPr>
                                  <w:rStyle w:val="FontStyle24"/>
                                </w:rPr>
                              </w:pPr>
                              <w:r>
                                <w:rPr>
                                  <w:rStyle w:val="FontStyle24"/>
                                </w:rPr>
                                <w:t>Мероприятия</w:t>
                              </w:r>
                            </w:p>
                          </w:tc>
                          <w:tc>
                            <w:tcPr>
                              <w:tcW w:w="1402" w:type="dxa"/>
                              <w:vMerge w:val="restart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nil"/>
                                <w:right w:val="single" w:sz="6" w:space="0" w:color="auto"/>
                              </w:tcBorders>
                            </w:tcPr>
                            <w:p w:rsidR="001E0704" w:rsidRDefault="001E0704">
                              <w:pPr>
                                <w:pStyle w:val="Style15"/>
                                <w:widowControl/>
                                <w:spacing w:line="178" w:lineRule="exact"/>
                                <w:rPr>
                                  <w:rStyle w:val="FontStyle24"/>
                                </w:rPr>
                              </w:pPr>
                              <w:r>
                                <w:rPr>
                                  <w:rStyle w:val="FontStyle24"/>
                                </w:rPr>
                                <w:t>Срок финансирования мероприятия</w:t>
                              </w:r>
                            </w:p>
                          </w:tc>
                          <w:tc>
                            <w:tcPr>
                              <w:tcW w:w="6099" w:type="dxa"/>
                              <w:gridSpan w:val="6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1E0704" w:rsidRDefault="001E0704">
                              <w:pPr>
                                <w:pStyle w:val="Style15"/>
                                <w:widowControl/>
                                <w:spacing w:line="240" w:lineRule="auto"/>
                                <w:ind w:left="274"/>
                                <w:jc w:val="left"/>
                                <w:rPr>
                                  <w:rStyle w:val="FontStyle24"/>
                                </w:rPr>
                              </w:pPr>
                              <w:r>
                                <w:rPr>
                                  <w:rStyle w:val="FontStyle24"/>
                                </w:rPr>
                                <w:t xml:space="preserve">Планируемые объемы финансирования (тыс.рублей </w:t>
                              </w:r>
                              <w:r>
                                <w:rPr>
                                  <w:rStyle w:val="FontStyle25"/>
                                </w:rPr>
                                <w:t xml:space="preserve">в </w:t>
                              </w:r>
                              <w:r>
                                <w:rPr>
                                  <w:rStyle w:val="FontStyle24"/>
                                </w:rPr>
                                <w:t>ценах года реализации</w:t>
                              </w:r>
                            </w:p>
                            <w:p w:rsidR="001E0704" w:rsidRDefault="001E0704">
                              <w:pPr>
                                <w:pStyle w:val="Style15"/>
                                <w:widowControl/>
                                <w:spacing w:line="240" w:lineRule="auto"/>
                                <w:ind w:left="274"/>
                                <w:jc w:val="left"/>
                                <w:rPr>
                                  <w:rStyle w:val="FontStyle24"/>
                                </w:rPr>
                              </w:pPr>
                              <w:r>
                                <w:rPr>
                                  <w:rStyle w:val="FontStyle24"/>
                                </w:rPr>
                                <w:t>мероприятия)</w:t>
                              </w:r>
                            </w:p>
                          </w:tc>
                          <w:tc>
                            <w:tcPr>
                              <w:tcW w:w="2045" w:type="dxa"/>
                              <w:vMerge w:val="restart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nil"/>
                                <w:right w:val="single" w:sz="6" w:space="0" w:color="auto"/>
                              </w:tcBorders>
                            </w:tcPr>
                            <w:p w:rsidR="001E0704" w:rsidRDefault="001E0704">
                              <w:pPr>
                                <w:pStyle w:val="Style15"/>
                                <w:widowControl/>
                                <w:spacing w:line="182" w:lineRule="exact"/>
                                <w:rPr>
                                  <w:rStyle w:val="FontStyle24"/>
                                </w:rPr>
                              </w:pPr>
                              <w:r>
                                <w:rPr>
                                  <w:rStyle w:val="FontStyle24"/>
                                </w:rPr>
                                <w:t>Индикаторы реализации (целевые задания)</w:t>
                              </w:r>
                            </w:p>
                          </w:tc>
                          <w:tc>
                            <w:tcPr>
                              <w:tcW w:w="1162" w:type="dxa"/>
                              <w:vMerge w:val="restart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nil"/>
                                <w:right w:val="single" w:sz="6" w:space="0" w:color="auto"/>
                              </w:tcBorders>
                            </w:tcPr>
                            <w:p w:rsidR="001E0704" w:rsidRDefault="001E0704">
                              <w:pPr>
                                <w:pStyle w:val="Style16"/>
                                <w:widowControl/>
                                <w:spacing w:line="182" w:lineRule="exact"/>
                                <w:rPr>
                                  <w:rStyle w:val="FontStyle26"/>
                                </w:rPr>
                              </w:pPr>
                              <w:r>
                                <w:rPr>
                                  <w:rStyle w:val="FontStyle26"/>
                                </w:rPr>
                                <w:t>Код</w:t>
                              </w:r>
                            </w:p>
                            <w:p w:rsidR="001E0704" w:rsidRDefault="001E0704">
                              <w:pPr>
                                <w:pStyle w:val="Style16"/>
                                <w:widowControl/>
                                <w:spacing w:line="182" w:lineRule="exact"/>
                                <w:rPr>
                                  <w:rStyle w:val="FontStyle26"/>
                                </w:rPr>
                              </w:pPr>
                              <w:r>
                                <w:rPr>
                                  <w:rStyle w:val="FontStyle26"/>
                                </w:rPr>
                                <w:t>раздела, по драме ла, расходов бюджета</w:t>
                              </w:r>
                            </w:p>
                          </w:tc>
                          <w:tc>
                            <w:tcPr>
                              <w:tcW w:w="797" w:type="dxa"/>
                              <w:vMerge w:val="restart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nil"/>
                                <w:right w:val="single" w:sz="6" w:space="0" w:color="auto"/>
                              </w:tcBorders>
                            </w:tcPr>
                            <w:p w:rsidR="001E0704" w:rsidRDefault="001E0704">
                              <w:pPr>
                                <w:pStyle w:val="Style16"/>
                                <w:widowControl/>
                                <w:spacing w:line="187" w:lineRule="exact"/>
                                <w:rPr>
                                  <w:rStyle w:val="FontStyle26"/>
                                </w:rPr>
                              </w:pPr>
                              <w:r>
                                <w:rPr>
                                  <w:rStyle w:val="FontStyle26"/>
                                </w:rPr>
                                <w:t>Код видов</w:t>
                              </w:r>
                            </w:p>
                            <w:p w:rsidR="001E0704" w:rsidRDefault="001E0704">
                              <w:pPr>
                                <w:pStyle w:val="Style16"/>
                                <w:widowControl/>
                                <w:spacing w:line="187" w:lineRule="exact"/>
                                <w:rPr>
                                  <w:rStyle w:val="FontStyle26"/>
                                </w:rPr>
                              </w:pPr>
                              <w:r>
                                <w:rPr>
                                  <w:rStyle w:val="FontStyle26"/>
                                </w:rPr>
                                <w:t>расходов бюджета</w:t>
                              </w:r>
                            </w:p>
                          </w:tc>
                        </w:tr>
                        <w:tr w:rsidR="001E0704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c>
                            <w:tcPr>
                              <w:tcW w:w="610" w:type="dxa"/>
                              <w:vMerge/>
                              <w:tcBorders>
                                <w:top w:val="nil"/>
                                <w:left w:val="nil"/>
                                <w:bottom w:val="nil"/>
                                <w:right w:val="single" w:sz="6" w:space="0" w:color="auto"/>
                              </w:tcBorders>
                            </w:tcPr>
                            <w:p w:rsidR="001E0704" w:rsidRDefault="001E0704">
                              <w:pPr>
                                <w:widowControl/>
                                <w:rPr>
                                  <w:rStyle w:val="FontStyle26"/>
                                </w:rPr>
                              </w:pPr>
                            </w:p>
                            <w:p w:rsidR="001E0704" w:rsidRDefault="001E0704">
                              <w:pPr>
                                <w:widowControl/>
                                <w:rPr>
                                  <w:rStyle w:val="FontStyle26"/>
                                </w:rPr>
                              </w:pPr>
                            </w:p>
                          </w:tc>
                          <w:tc>
                            <w:tcPr>
                              <w:tcW w:w="3571" w:type="dxa"/>
                              <w:vMerge/>
                              <w:tcBorders>
                                <w:top w:val="nil"/>
                                <w:left w:val="single" w:sz="6" w:space="0" w:color="auto"/>
                                <w:bottom w:val="nil"/>
                                <w:right w:val="single" w:sz="6" w:space="0" w:color="auto"/>
                              </w:tcBorders>
                            </w:tcPr>
                            <w:p w:rsidR="001E0704" w:rsidRDefault="001E0704">
                              <w:pPr>
                                <w:widowControl/>
                                <w:rPr>
                                  <w:rStyle w:val="FontStyle26"/>
                                </w:rPr>
                              </w:pPr>
                            </w:p>
                            <w:p w:rsidR="001E0704" w:rsidRDefault="001E0704">
                              <w:pPr>
                                <w:widowControl/>
                                <w:rPr>
                                  <w:rStyle w:val="FontStyle26"/>
                                </w:rPr>
                              </w:pPr>
                            </w:p>
                          </w:tc>
                          <w:tc>
                            <w:tcPr>
                              <w:tcW w:w="1402" w:type="dxa"/>
                              <w:vMerge/>
                              <w:tcBorders>
                                <w:top w:val="nil"/>
                                <w:left w:val="single" w:sz="6" w:space="0" w:color="auto"/>
                                <w:bottom w:val="nil"/>
                                <w:right w:val="single" w:sz="6" w:space="0" w:color="auto"/>
                              </w:tcBorders>
                            </w:tcPr>
                            <w:p w:rsidR="001E0704" w:rsidRDefault="001E0704">
                              <w:pPr>
                                <w:widowControl/>
                                <w:rPr>
                                  <w:rStyle w:val="FontStyle26"/>
                                </w:rPr>
                              </w:pPr>
                            </w:p>
                            <w:p w:rsidR="001E0704" w:rsidRDefault="001E0704">
                              <w:pPr>
                                <w:widowControl/>
                                <w:rPr>
                                  <w:rStyle w:val="FontStyle26"/>
                                </w:rPr>
                              </w:pPr>
                            </w:p>
                          </w:tc>
                          <w:tc>
                            <w:tcPr>
                              <w:tcW w:w="1147" w:type="dxa"/>
                              <w:vMerge w:val="restart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nil"/>
                                <w:right w:val="single" w:sz="6" w:space="0" w:color="auto"/>
                              </w:tcBorders>
                            </w:tcPr>
                            <w:p w:rsidR="001E0704" w:rsidRDefault="001E0704">
                              <w:pPr>
                                <w:pStyle w:val="Style15"/>
                                <w:widowControl/>
                                <w:spacing w:line="240" w:lineRule="auto"/>
                                <w:ind w:left="288"/>
                                <w:jc w:val="left"/>
                                <w:rPr>
                                  <w:rStyle w:val="FontStyle24"/>
                                </w:rPr>
                              </w:pPr>
                              <w:r>
                                <w:rPr>
                                  <w:rStyle w:val="FontStyle24"/>
                                </w:rPr>
                                <w:t>Всего</w:t>
                              </w:r>
                            </w:p>
                          </w:tc>
                          <w:tc>
                            <w:tcPr>
                              <w:tcW w:w="4952" w:type="dxa"/>
                              <w:gridSpan w:val="5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1E0704" w:rsidRDefault="001E0704">
                              <w:pPr>
                                <w:pStyle w:val="Style15"/>
                                <w:widowControl/>
                                <w:spacing w:line="240" w:lineRule="auto"/>
                                <w:ind w:left="1978"/>
                                <w:jc w:val="left"/>
                                <w:rPr>
                                  <w:rStyle w:val="FontStyle24"/>
                                </w:rPr>
                              </w:pPr>
                              <w:r>
                                <w:rPr>
                                  <w:rStyle w:val="FontStyle24"/>
                                </w:rPr>
                                <w:t>в том числе</w:t>
                              </w:r>
                            </w:p>
                          </w:tc>
                          <w:tc>
                            <w:tcPr>
                              <w:tcW w:w="2045" w:type="dxa"/>
                              <w:vMerge/>
                              <w:tcBorders>
                                <w:top w:val="nil"/>
                                <w:left w:val="single" w:sz="6" w:space="0" w:color="auto"/>
                                <w:bottom w:val="nil"/>
                                <w:right w:val="single" w:sz="6" w:space="0" w:color="auto"/>
                              </w:tcBorders>
                            </w:tcPr>
                            <w:p w:rsidR="001E0704" w:rsidRDefault="001E0704">
                              <w:pPr>
                                <w:pStyle w:val="Style15"/>
                                <w:widowControl/>
                                <w:spacing w:line="240" w:lineRule="auto"/>
                                <w:ind w:left="1978"/>
                                <w:jc w:val="left"/>
                                <w:rPr>
                                  <w:rStyle w:val="FontStyle24"/>
                                </w:rPr>
                              </w:pPr>
                            </w:p>
                            <w:p w:rsidR="001E0704" w:rsidRDefault="001E0704">
                              <w:pPr>
                                <w:pStyle w:val="Style15"/>
                                <w:widowControl/>
                                <w:spacing w:line="240" w:lineRule="auto"/>
                                <w:ind w:left="1978"/>
                                <w:jc w:val="left"/>
                                <w:rPr>
                                  <w:rStyle w:val="FontStyle24"/>
                                </w:rPr>
                              </w:pPr>
                            </w:p>
                          </w:tc>
                          <w:tc>
                            <w:tcPr>
                              <w:tcW w:w="1162" w:type="dxa"/>
                              <w:vMerge/>
                              <w:tcBorders>
                                <w:top w:val="nil"/>
                                <w:left w:val="single" w:sz="6" w:space="0" w:color="auto"/>
                                <w:bottom w:val="nil"/>
                                <w:right w:val="single" w:sz="6" w:space="0" w:color="auto"/>
                              </w:tcBorders>
                            </w:tcPr>
                            <w:p w:rsidR="001E0704" w:rsidRDefault="001E0704">
                              <w:pPr>
                                <w:pStyle w:val="Style15"/>
                                <w:widowControl/>
                                <w:spacing w:line="240" w:lineRule="auto"/>
                                <w:ind w:left="1978"/>
                                <w:jc w:val="left"/>
                                <w:rPr>
                                  <w:rStyle w:val="FontStyle24"/>
                                </w:rPr>
                              </w:pPr>
                            </w:p>
                            <w:p w:rsidR="001E0704" w:rsidRDefault="001E0704">
                              <w:pPr>
                                <w:pStyle w:val="Style15"/>
                                <w:widowControl/>
                                <w:spacing w:line="240" w:lineRule="auto"/>
                                <w:ind w:left="1978"/>
                                <w:jc w:val="left"/>
                                <w:rPr>
                                  <w:rStyle w:val="FontStyle24"/>
                                </w:rPr>
                              </w:pPr>
                            </w:p>
                          </w:tc>
                          <w:tc>
                            <w:tcPr>
                              <w:tcW w:w="797" w:type="dxa"/>
                              <w:vMerge/>
                              <w:tcBorders>
                                <w:top w:val="nil"/>
                                <w:left w:val="single" w:sz="6" w:space="0" w:color="auto"/>
                                <w:bottom w:val="nil"/>
                                <w:right w:val="single" w:sz="6" w:space="0" w:color="auto"/>
                              </w:tcBorders>
                            </w:tcPr>
                            <w:p w:rsidR="001E0704" w:rsidRDefault="001E0704">
                              <w:pPr>
                                <w:pStyle w:val="Style15"/>
                                <w:widowControl/>
                                <w:spacing w:line="240" w:lineRule="auto"/>
                                <w:ind w:left="1978"/>
                                <w:jc w:val="left"/>
                                <w:rPr>
                                  <w:rStyle w:val="FontStyle24"/>
                                </w:rPr>
                              </w:pPr>
                            </w:p>
                            <w:p w:rsidR="001E0704" w:rsidRDefault="001E0704">
                              <w:pPr>
                                <w:pStyle w:val="Style15"/>
                                <w:widowControl/>
                                <w:spacing w:line="240" w:lineRule="auto"/>
                                <w:ind w:left="1978"/>
                                <w:jc w:val="left"/>
                                <w:rPr>
                                  <w:rStyle w:val="FontStyle24"/>
                                </w:rPr>
                              </w:pPr>
                            </w:p>
                          </w:tc>
                        </w:tr>
                        <w:tr w:rsidR="001E0704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c>
                            <w:tcPr>
                              <w:tcW w:w="610" w:type="dxa"/>
                              <w:vMerge/>
                              <w:tcBorders>
                                <w:top w:val="nil"/>
                                <w:left w:val="nil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1E0704" w:rsidRDefault="001E0704">
                              <w:pPr>
                                <w:widowControl/>
                                <w:rPr>
                                  <w:rStyle w:val="FontStyle24"/>
                                </w:rPr>
                              </w:pPr>
                            </w:p>
                            <w:p w:rsidR="001E0704" w:rsidRDefault="001E0704">
                              <w:pPr>
                                <w:widowControl/>
                                <w:rPr>
                                  <w:rStyle w:val="FontStyle24"/>
                                </w:rPr>
                              </w:pPr>
                            </w:p>
                          </w:tc>
                          <w:tc>
                            <w:tcPr>
                              <w:tcW w:w="3571" w:type="dxa"/>
                              <w:vMerge/>
                              <w:tcBorders>
                                <w:top w:val="nil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1E0704" w:rsidRDefault="001E0704">
                              <w:pPr>
                                <w:widowControl/>
                                <w:rPr>
                                  <w:rStyle w:val="FontStyle24"/>
                                </w:rPr>
                              </w:pPr>
                            </w:p>
                            <w:p w:rsidR="001E0704" w:rsidRDefault="001E0704">
                              <w:pPr>
                                <w:widowControl/>
                                <w:rPr>
                                  <w:rStyle w:val="FontStyle24"/>
                                </w:rPr>
                              </w:pPr>
                            </w:p>
                          </w:tc>
                          <w:tc>
                            <w:tcPr>
                              <w:tcW w:w="1402" w:type="dxa"/>
                              <w:vMerge/>
                              <w:tcBorders>
                                <w:top w:val="nil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1E0704" w:rsidRDefault="001E0704">
                              <w:pPr>
                                <w:widowControl/>
                                <w:rPr>
                                  <w:rStyle w:val="FontStyle24"/>
                                </w:rPr>
                              </w:pPr>
                            </w:p>
                            <w:p w:rsidR="001E0704" w:rsidRDefault="001E0704">
                              <w:pPr>
                                <w:widowControl/>
                                <w:rPr>
                                  <w:rStyle w:val="FontStyle24"/>
                                </w:rPr>
                              </w:pPr>
                            </w:p>
                          </w:tc>
                          <w:tc>
                            <w:tcPr>
                              <w:tcW w:w="1147" w:type="dxa"/>
                              <w:vMerge/>
                              <w:tcBorders>
                                <w:top w:val="nil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1E0704" w:rsidRDefault="001E0704">
                              <w:pPr>
                                <w:widowControl/>
                                <w:rPr>
                                  <w:rStyle w:val="FontStyle24"/>
                                </w:rPr>
                              </w:pPr>
                            </w:p>
                            <w:p w:rsidR="001E0704" w:rsidRDefault="001E0704">
                              <w:pPr>
                                <w:widowControl/>
                                <w:rPr>
                                  <w:rStyle w:val="FontStyle24"/>
                                </w:rPr>
                              </w:pPr>
                            </w:p>
                          </w:tc>
                          <w:tc>
                            <w:tcPr>
                              <w:tcW w:w="1358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1E0704" w:rsidRDefault="001E0704">
                              <w:pPr>
                                <w:pStyle w:val="Style15"/>
                                <w:widowControl/>
                                <w:spacing w:line="182" w:lineRule="exact"/>
                                <w:rPr>
                                  <w:rStyle w:val="FontStyle24"/>
                                </w:rPr>
                              </w:pPr>
                              <w:r>
                                <w:rPr>
                                  <w:rStyle w:val="FontStyle24"/>
                                </w:rPr>
                                <w:t>Федеральный бюджет</w:t>
                              </w:r>
                            </w:p>
                          </w:tc>
                          <w:tc>
                            <w:tcPr>
                              <w:tcW w:w="1358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1E0704" w:rsidRDefault="001E0704">
                              <w:pPr>
                                <w:pStyle w:val="Style15"/>
                                <w:widowControl/>
                                <w:spacing w:line="178" w:lineRule="exact"/>
                                <w:ind w:left="206"/>
                                <w:jc w:val="left"/>
                                <w:rPr>
                                  <w:rStyle w:val="FontStyle24"/>
                                </w:rPr>
                              </w:pPr>
                              <w:r>
                                <w:rPr>
                                  <w:rStyle w:val="FontStyle24"/>
                                </w:rPr>
                                <w:t>Областной бюджет</w:t>
                              </w:r>
                            </w:p>
                          </w:tc>
                          <w:tc>
                            <w:tcPr>
                              <w:tcW w:w="1094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1E0704" w:rsidRDefault="001E0704">
                              <w:pPr>
                                <w:pStyle w:val="Style15"/>
                                <w:widowControl/>
                                <w:spacing w:line="173" w:lineRule="exact"/>
                                <w:jc w:val="left"/>
                                <w:rPr>
                                  <w:rStyle w:val="FontStyle24"/>
                                </w:rPr>
                              </w:pPr>
                              <w:r>
                                <w:rPr>
                                  <w:rStyle w:val="FontStyle24"/>
                                </w:rPr>
                                <w:t>Местный бюджет</w:t>
                              </w:r>
                            </w:p>
                          </w:tc>
                          <w:tc>
                            <w:tcPr>
                              <w:tcW w:w="1142" w:type="dxa"/>
                              <w:gridSpan w:val="2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1E0704" w:rsidRDefault="001E0704">
                              <w:pPr>
                                <w:pStyle w:val="Style15"/>
                                <w:widowControl/>
                                <w:spacing w:line="178" w:lineRule="exact"/>
                                <w:jc w:val="left"/>
                                <w:rPr>
                                  <w:rStyle w:val="FontStyle24"/>
                                </w:rPr>
                              </w:pPr>
                              <w:r>
                                <w:rPr>
                                  <w:rStyle w:val="FontStyle24"/>
                                </w:rPr>
                                <w:t>Прочие источники</w:t>
                              </w:r>
                            </w:p>
                          </w:tc>
                          <w:tc>
                            <w:tcPr>
                              <w:tcW w:w="2045" w:type="dxa"/>
                              <w:vMerge/>
                              <w:tcBorders>
                                <w:top w:val="nil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1E0704" w:rsidRDefault="001E0704">
                              <w:pPr>
                                <w:pStyle w:val="Style15"/>
                                <w:widowControl/>
                                <w:spacing w:line="178" w:lineRule="exact"/>
                                <w:jc w:val="left"/>
                                <w:rPr>
                                  <w:rStyle w:val="FontStyle24"/>
                                </w:rPr>
                              </w:pPr>
                            </w:p>
                            <w:p w:rsidR="001E0704" w:rsidRDefault="001E0704">
                              <w:pPr>
                                <w:pStyle w:val="Style15"/>
                                <w:widowControl/>
                                <w:spacing w:line="178" w:lineRule="exact"/>
                                <w:jc w:val="left"/>
                                <w:rPr>
                                  <w:rStyle w:val="FontStyle24"/>
                                </w:rPr>
                              </w:pPr>
                            </w:p>
                          </w:tc>
                          <w:tc>
                            <w:tcPr>
                              <w:tcW w:w="1162" w:type="dxa"/>
                              <w:vMerge/>
                              <w:tcBorders>
                                <w:top w:val="nil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1E0704" w:rsidRDefault="001E0704">
                              <w:pPr>
                                <w:pStyle w:val="Style15"/>
                                <w:widowControl/>
                                <w:spacing w:line="178" w:lineRule="exact"/>
                                <w:jc w:val="left"/>
                                <w:rPr>
                                  <w:rStyle w:val="FontStyle24"/>
                                </w:rPr>
                              </w:pPr>
                            </w:p>
                            <w:p w:rsidR="001E0704" w:rsidRDefault="001E0704">
                              <w:pPr>
                                <w:pStyle w:val="Style15"/>
                                <w:widowControl/>
                                <w:spacing w:line="178" w:lineRule="exact"/>
                                <w:jc w:val="left"/>
                                <w:rPr>
                                  <w:rStyle w:val="FontStyle24"/>
                                </w:rPr>
                              </w:pPr>
                            </w:p>
                          </w:tc>
                          <w:tc>
                            <w:tcPr>
                              <w:tcW w:w="797" w:type="dxa"/>
                              <w:vMerge/>
                              <w:tcBorders>
                                <w:top w:val="nil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1E0704" w:rsidRDefault="001E0704">
                              <w:pPr>
                                <w:pStyle w:val="Style15"/>
                                <w:widowControl/>
                                <w:spacing w:line="178" w:lineRule="exact"/>
                                <w:jc w:val="left"/>
                                <w:rPr>
                                  <w:rStyle w:val="FontStyle24"/>
                                </w:rPr>
                              </w:pPr>
                            </w:p>
                            <w:p w:rsidR="001E0704" w:rsidRDefault="001E0704">
                              <w:pPr>
                                <w:pStyle w:val="Style15"/>
                                <w:widowControl/>
                                <w:spacing w:line="178" w:lineRule="exact"/>
                                <w:jc w:val="left"/>
                                <w:rPr>
                                  <w:rStyle w:val="FontStyle24"/>
                                </w:rPr>
                              </w:pPr>
                            </w:p>
                          </w:tc>
                        </w:tr>
                        <w:tr w:rsidR="001E0704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c>
                            <w:tcPr>
                              <w:tcW w:w="610" w:type="dxa"/>
                              <w:tcBorders>
                                <w:top w:val="single" w:sz="6" w:space="0" w:color="auto"/>
                                <w:left w:val="nil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1E0704" w:rsidRDefault="001E0704">
                              <w:pPr>
                                <w:pStyle w:val="Style14"/>
                                <w:widowControl/>
                              </w:pPr>
                            </w:p>
                          </w:tc>
                          <w:tc>
                            <w:tcPr>
                              <w:tcW w:w="3571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1E0704" w:rsidRDefault="001E0704">
                              <w:pPr>
                                <w:pStyle w:val="Style14"/>
                                <w:widowControl/>
                              </w:pPr>
                            </w:p>
                          </w:tc>
                          <w:tc>
                            <w:tcPr>
                              <w:tcW w:w="1402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1E0704" w:rsidRDefault="001E0704">
                              <w:pPr>
                                <w:pStyle w:val="Style13"/>
                                <w:widowControl/>
                                <w:jc w:val="center"/>
                                <w:rPr>
                                  <w:rStyle w:val="FontStyle27"/>
                                </w:rPr>
                              </w:pPr>
                              <w:r>
                                <w:rPr>
                                  <w:rStyle w:val="FontStyle27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14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1E0704" w:rsidRDefault="001E0704">
                              <w:pPr>
                                <w:pStyle w:val="Style13"/>
                                <w:widowControl/>
                                <w:ind w:left="446"/>
                                <w:rPr>
                                  <w:rStyle w:val="FontStyle27"/>
                                </w:rPr>
                              </w:pPr>
                              <w:r>
                                <w:rPr>
                                  <w:rStyle w:val="FontStyle27"/>
                                </w:rPr>
                                <w:t>э</w:t>
                              </w:r>
                            </w:p>
                          </w:tc>
                          <w:tc>
                            <w:tcPr>
                              <w:tcW w:w="1358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1E0704" w:rsidRDefault="001E0704">
                              <w:pPr>
                                <w:pStyle w:val="Style13"/>
                                <w:widowControl/>
                                <w:jc w:val="center"/>
                                <w:rPr>
                                  <w:rStyle w:val="FontStyle27"/>
                                </w:rPr>
                              </w:pPr>
                              <w:r>
                                <w:rPr>
                                  <w:rStyle w:val="FontStyle27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1358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1E0704" w:rsidRDefault="001E0704">
                              <w:pPr>
                                <w:pStyle w:val="Style13"/>
                                <w:widowControl/>
                                <w:ind w:left="542"/>
                                <w:rPr>
                                  <w:rStyle w:val="FontStyle27"/>
                                </w:rPr>
                              </w:pPr>
                              <w:r>
                                <w:rPr>
                                  <w:rStyle w:val="FontStyle27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1094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1E0704" w:rsidRDefault="001E0704">
                              <w:pPr>
                                <w:pStyle w:val="Style13"/>
                                <w:widowControl/>
                                <w:ind w:left="413"/>
                                <w:rPr>
                                  <w:rStyle w:val="FontStyle27"/>
                                </w:rPr>
                              </w:pPr>
                              <w:r>
                                <w:rPr>
                                  <w:rStyle w:val="FontStyle27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984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nil"/>
                              </w:tcBorders>
                            </w:tcPr>
                            <w:p w:rsidR="001E0704" w:rsidRDefault="001E0704">
                              <w:pPr>
                                <w:pStyle w:val="Style13"/>
                                <w:widowControl/>
                                <w:ind w:left="442"/>
                                <w:rPr>
                                  <w:rStyle w:val="FontStyle27"/>
                                </w:rPr>
                              </w:pPr>
                              <w:r>
                                <w:rPr>
                                  <w:rStyle w:val="FontStyle27"/>
                                </w:rPr>
                                <w:t>7    •</w:t>
                              </w:r>
                            </w:p>
                          </w:tc>
                          <w:tc>
                            <w:tcPr>
                              <w:tcW w:w="158" w:type="dxa"/>
                              <w:tcBorders>
                                <w:top w:val="single" w:sz="6" w:space="0" w:color="auto"/>
                                <w:left w:val="nil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1E0704" w:rsidRDefault="001E0704">
                              <w:pPr>
                                <w:pStyle w:val="Style14"/>
                                <w:widowControl/>
                              </w:pPr>
                            </w:p>
                          </w:tc>
                          <w:tc>
                            <w:tcPr>
                              <w:tcW w:w="2045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1E0704" w:rsidRDefault="001E0704">
                              <w:pPr>
                                <w:pStyle w:val="Style13"/>
                                <w:widowControl/>
                                <w:jc w:val="center"/>
                                <w:rPr>
                                  <w:rStyle w:val="FontStyle27"/>
                                </w:rPr>
                              </w:pPr>
                              <w:r>
                                <w:rPr>
                                  <w:rStyle w:val="FontStyle27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1162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1E0704" w:rsidRDefault="001E0704">
                              <w:pPr>
                                <w:pStyle w:val="Style13"/>
                                <w:widowControl/>
                                <w:jc w:val="center"/>
                                <w:rPr>
                                  <w:rStyle w:val="FontStyle27"/>
                                </w:rPr>
                              </w:pPr>
                              <w:r>
                                <w:rPr>
                                  <w:rStyle w:val="FontStyle27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7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1E0704" w:rsidRDefault="001E0704">
                              <w:pPr>
                                <w:pStyle w:val="Style13"/>
                                <w:widowControl/>
                                <w:jc w:val="center"/>
                                <w:rPr>
                                  <w:rStyle w:val="FontStyle27"/>
                                </w:rPr>
                              </w:pPr>
                              <w:r>
                                <w:rPr>
                                  <w:rStyle w:val="FontStyle27"/>
                                </w:rPr>
                                <w:t>10</w:t>
                              </w:r>
                            </w:p>
                          </w:tc>
                        </w:tr>
                        <w:tr w:rsidR="001E0704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c>
                            <w:tcPr>
                              <w:tcW w:w="610" w:type="dxa"/>
                              <w:tcBorders>
                                <w:top w:val="single" w:sz="6" w:space="0" w:color="auto"/>
                                <w:left w:val="nil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1E0704" w:rsidRPr="001E0704" w:rsidRDefault="001E0704">
                              <w:pPr>
                                <w:pStyle w:val="Style14"/>
                                <w:widowControl/>
                                <w:rPr>
                                  <w:sz w:val="20"/>
                                  <w:szCs w:val="20"/>
                                </w:rPr>
                              </w:pPr>
                              <w:r w:rsidRPr="001E0704">
                                <w:rPr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571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vAlign w:val="center"/>
                            </w:tcPr>
                            <w:p w:rsidR="001E0704" w:rsidRDefault="001E0704">
                              <w:pPr>
                                <w:pStyle w:val="Style15"/>
                                <w:widowControl/>
                                <w:spacing w:line="182" w:lineRule="exact"/>
                                <w:jc w:val="left"/>
                                <w:rPr>
                                  <w:rStyle w:val="FontStyle24"/>
                                </w:rPr>
                              </w:pPr>
                              <w:r>
                                <w:rPr>
                                  <w:rStyle w:val="FontStyle24"/>
                                </w:rPr>
                                <w:t>содержание улиц . дорог и переулков в д. Староселье</w:t>
                              </w:r>
                            </w:p>
                          </w:tc>
                          <w:tc>
                            <w:tcPr>
                              <w:tcW w:w="1402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1E0704" w:rsidRDefault="001E0704">
                              <w:pPr>
                                <w:pStyle w:val="Style16"/>
                                <w:widowControl/>
                                <w:spacing w:line="240" w:lineRule="auto"/>
                                <w:rPr>
                                  <w:rStyle w:val="FontStyle26"/>
                                </w:rPr>
                              </w:pPr>
                              <w:r>
                                <w:rPr>
                                  <w:rStyle w:val="FontStyle26"/>
                                </w:rPr>
                                <w:t>2013</w:t>
                              </w:r>
                            </w:p>
                          </w:tc>
                          <w:tc>
                            <w:tcPr>
                              <w:tcW w:w="114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1E0704" w:rsidRDefault="001E0704">
                              <w:pPr>
                                <w:pStyle w:val="Style16"/>
                                <w:widowControl/>
                                <w:spacing w:line="240" w:lineRule="auto"/>
                                <w:ind w:left="744"/>
                                <w:jc w:val="left"/>
                                <w:rPr>
                                  <w:rStyle w:val="FontStyle26"/>
                                </w:rPr>
                              </w:pPr>
                              <w:r>
                                <w:rPr>
                                  <w:rStyle w:val="FontStyle26"/>
                                </w:rPr>
                                <w:t>90,0</w:t>
                              </w:r>
                            </w:p>
                          </w:tc>
                          <w:tc>
                            <w:tcPr>
                              <w:tcW w:w="1358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1E0704" w:rsidRDefault="001E0704">
                              <w:pPr>
                                <w:pStyle w:val="Style14"/>
                                <w:widowControl/>
                              </w:pPr>
                            </w:p>
                          </w:tc>
                          <w:tc>
                            <w:tcPr>
                              <w:tcW w:w="1358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1E0704" w:rsidRDefault="001E0704">
                              <w:pPr>
                                <w:pStyle w:val="Style16"/>
                                <w:widowControl/>
                                <w:spacing w:line="240" w:lineRule="auto"/>
                                <w:ind w:left="950"/>
                                <w:jc w:val="left"/>
                                <w:rPr>
                                  <w:rStyle w:val="FontStyle26"/>
                                </w:rPr>
                              </w:pPr>
                              <w:r>
                                <w:rPr>
                                  <w:rStyle w:val="FontStyle26"/>
                                </w:rPr>
                                <w:t>72,0</w:t>
                              </w:r>
                            </w:p>
                          </w:tc>
                          <w:tc>
                            <w:tcPr>
                              <w:tcW w:w="1094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1E0704" w:rsidRDefault="001E0704">
                              <w:pPr>
                                <w:pStyle w:val="Style16"/>
                                <w:widowControl/>
                                <w:spacing w:line="240" w:lineRule="auto"/>
                                <w:ind w:left="696"/>
                                <w:jc w:val="left"/>
                                <w:rPr>
                                  <w:rStyle w:val="FontStyle26"/>
                                </w:rPr>
                              </w:pPr>
                              <w:r>
                                <w:rPr>
                                  <w:rStyle w:val="FontStyle26"/>
                                </w:rPr>
                                <w:t>18,0</w:t>
                              </w:r>
                            </w:p>
                          </w:tc>
                          <w:tc>
                            <w:tcPr>
                              <w:tcW w:w="984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nil"/>
                              </w:tcBorders>
                            </w:tcPr>
                            <w:p w:rsidR="001E0704" w:rsidRDefault="001E0704">
                              <w:pPr>
                                <w:pStyle w:val="Style14"/>
                                <w:widowControl/>
                              </w:pPr>
                            </w:p>
                          </w:tc>
                          <w:tc>
                            <w:tcPr>
                              <w:tcW w:w="158" w:type="dxa"/>
                              <w:tcBorders>
                                <w:top w:val="single" w:sz="6" w:space="0" w:color="auto"/>
                                <w:left w:val="nil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1E0704" w:rsidRDefault="001E0704">
                              <w:pPr>
                                <w:pStyle w:val="Style14"/>
                                <w:widowControl/>
                              </w:pPr>
                            </w:p>
                          </w:tc>
                          <w:tc>
                            <w:tcPr>
                              <w:tcW w:w="2045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1E0704" w:rsidRDefault="001E0704">
                              <w:pPr>
                                <w:pStyle w:val="Style15"/>
                                <w:widowControl/>
                                <w:spacing w:line="240" w:lineRule="auto"/>
                                <w:rPr>
                                  <w:rStyle w:val="FontStyle24"/>
                                </w:rPr>
                              </w:pPr>
                              <w:r>
                                <w:rPr>
                                  <w:rStyle w:val="FontStyle26"/>
                                </w:rPr>
                                <w:t xml:space="preserve">1 </w:t>
                              </w:r>
                              <w:r>
                                <w:rPr>
                                  <w:rStyle w:val="FontStyle24"/>
                                </w:rPr>
                                <w:t>ед</w:t>
                              </w:r>
                            </w:p>
                          </w:tc>
                          <w:tc>
                            <w:tcPr>
                              <w:tcW w:w="1162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1E0704" w:rsidRDefault="001E0704">
                              <w:pPr>
                                <w:pStyle w:val="Style16"/>
                                <w:widowControl/>
                                <w:spacing w:line="240" w:lineRule="auto"/>
                                <w:rPr>
                                  <w:rStyle w:val="FontStyle26"/>
                                </w:rPr>
                              </w:pPr>
                              <w:r>
                                <w:rPr>
                                  <w:rStyle w:val="FontStyle26"/>
                                </w:rPr>
                                <w:t>0409</w:t>
                              </w:r>
                            </w:p>
                          </w:tc>
                          <w:tc>
                            <w:tcPr>
                              <w:tcW w:w="7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1E0704" w:rsidRDefault="001E0704">
                              <w:pPr>
                                <w:pStyle w:val="Style16"/>
                                <w:widowControl/>
                                <w:spacing w:line="240" w:lineRule="auto"/>
                                <w:rPr>
                                  <w:rStyle w:val="FontStyle26"/>
                                </w:rPr>
                              </w:pPr>
                              <w:r>
                                <w:rPr>
                                  <w:rStyle w:val="FontStyle26"/>
                                </w:rPr>
                                <w:t>521</w:t>
                              </w:r>
                            </w:p>
                          </w:tc>
                        </w:tr>
                        <w:tr w:rsidR="001E0704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c>
                            <w:tcPr>
                              <w:tcW w:w="610" w:type="dxa"/>
                              <w:tcBorders>
                                <w:top w:val="single" w:sz="6" w:space="0" w:color="auto"/>
                                <w:left w:val="nil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1E0704" w:rsidRPr="001E0704" w:rsidRDefault="001E0704">
                              <w:pPr>
                                <w:pStyle w:val="Style17"/>
                                <w:widowControl/>
                                <w:rPr>
                                  <w:rStyle w:val="FontStyle23"/>
                                  <w:b w:val="0"/>
                                  <w:sz w:val="20"/>
                                  <w:szCs w:val="20"/>
                                </w:rPr>
                              </w:pPr>
                              <w:r w:rsidRPr="001E0704">
                                <w:rPr>
                                  <w:rStyle w:val="FontStyle23"/>
                                  <w:b w:val="0"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3571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1E0704" w:rsidRDefault="001E0704">
                              <w:pPr>
                                <w:pStyle w:val="Style15"/>
                                <w:widowControl/>
                                <w:spacing w:line="173" w:lineRule="exact"/>
                                <w:jc w:val="left"/>
                                <w:rPr>
                                  <w:rStyle w:val="FontStyle24"/>
                                </w:rPr>
                              </w:pPr>
                              <w:r>
                                <w:rPr>
                                  <w:rStyle w:val="FontStyle24"/>
                                </w:rPr>
                                <w:t>Обустройство разворотного кольца и автобуснойостановки в д. Сароселье</w:t>
                              </w:r>
                            </w:p>
                          </w:tc>
                          <w:tc>
                            <w:tcPr>
                              <w:tcW w:w="1402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1E0704" w:rsidRDefault="001E0704">
                              <w:pPr>
                                <w:pStyle w:val="Style16"/>
                                <w:widowControl/>
                                <w:spacing w:line="240" w:lineRule="auto"/>
                                <w:rPr>
                                  <w:rStyle w:val="FontStyle26"/>
                                </w:rPr>
                              </w:pPr>
                              <w:r>
                                <w:rPr>
                                  <w:rStyle w:val="FontStyle26"/>
                                </w:rPr>
                                <w:t>2013</w:t>
                              </w:r>
                            </w:p>
                          </w:tc>
                          <w:tc>
                            <w:tcPr>
                              <w:tcW w:w="114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1E0704" w:rsidRDefault="001E0704">
                              <w:pPr>
                                <w:pStyle w:val="Style16"/>
                                <w:widowControl/>
                                <w:spacing w:line="240" w:lineRule="auto"/>
                                <w:ind w:left="744"/>
                                <w:jc w:val="left"/>
                                <w:rPr>
                                  <w:rStyle w:val="FontStyle26"/>
                                </w:rPr>
                              </w:pPr>
                              <w:r>
                                <w:rPr>
                                  <w:rStyle w:val="FontStyle26"/>
                                </w:rPr>
                                <w:t>35.0</w:t>
                              </w:r>
                            </w:p>
                          </w:tc>
                          <w:tc>
                            <w:tcPr>
                              <w:tcW w:w="1358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1E0704" w:rsidRDefault="001E0704">
                              <w:pPr>
                                <w:pStyle w:val="Style14"/>
                                <w:widowControl/>
                              </w:pPr>
                            </w:p>
                          </w:tc>
                          <w:tc>
                            <w:tcPr>
                              <w:tcW w:w="1358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1E0704" w:rsidRDefault="001E0704">
                              <w:pPr>
                                <w:pStyle w:val="Style16"/>
                                <w:widowControl/>
                                <w:spacing w:line="240" w:lineRule="auto"/>
                                <w:ind w:left="946"/>
                                <w:jc w:val="left"/>
                                <w:rPr>
                                  <w:rStyle w:val="FontStyle26"/>
                                </w:rPr>
                              </w:pPr>
                              <w:r>
                                <w:rPr>
                                  <w:rStyle w:val="FontStyle26"/>
                                </w:rPr>
                                <w:t>28,0</w:t>
                              </w:r>
                            </w:p>
                          </w:tc>
                          <w:tc>
                            <w:tcPr>
                              <w:tcW w:w="1094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1E0704" w:rsidRDefault="001E0704">
                              <w:pPr>
                                <w:pStyle w:val="Style16"/>
                                <w:widowControl/>
                                <w:spacing w:line="240" w:lineRule="auto"/>
                                <w:ind w:left="768"/>
                                <w:jc w:val="left"/>
                                <w:rPr>
                                  <w:rStyle w:val="FontStyle26"/>
                                </w:rPr>
                              </w:pPr>
                              <w:r>
                                <w:rPr>
                                  <w:rStyle w:val="FontStyle26"/>
                                </w:rPr>
                                <w:t>7,0</w:t>
                              </w:r>
                            </w:p>
                          </w:tc>
                          <w:tc>
                            <w:tcPr>
                              <w:tcW w:w="1142" w:type="dxa"/>
                              <w:gridSpan w:val="2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1E0704" w:rsidRDefault="001E0704">
                              <w:pPr>
                                <w:pStyle w:val="Style14"/>
                                <w:widowControl/>
                              </w:pPr>
                            </w:p>
                          </w:tc>
                          <w:tc>
                            <w:tcPr>
                              <w:tcW w:w="2045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1E0704" w:rsidRDefault="001E0704">
                              <w:pPr>
                                <w:pStyle w:val="Style15"/>
                                <w:widowControl/>
                                <w:spacing w:line="173" w:lineRule="exact"/>
                                <w:rPr>
                                  <w:rStyle w:val="FontStyle24"/>
                                </w:rPr>
                              </w:pPr>
                              <w:r>
                                <w:rPr>
                                  <w:rStyle w:val="FontStyle24"/>
                                </w:rPr>
                                <w:t>Наличие автобусного движения</w:t>
                              </w:r>
                            </w:p>
                          </w:tc>
                          <w:tc>
                            <w:tcPr>
                              <w:tcW w:w="1162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1E0704" w:rsidRDefault="001E0704">
                              <w:pPr>
                                <w:pStyle w:val="Style16"/>
                                <w:widowControl/>
                                <w:spacing w:line="240" w:lineRule="auto"/>
                                <w:rPr>
                                  <w:rStyle w:val="FontStyle26"/>
                                </w:rPr>
                              </w:pPr>
                              <w:r>
                                <w:rPr>
                                  <w:rStyle w:val="FontStyle26"/>
                                </w:rPr>
                                <w:t>0409</w:t>
                              </w:r>
                            </w:p>
                          </w:tc>
                          <w:tc>
                            <w:tcPr>
                              <w:tcW w:w="7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1E0704" w:rsidRDefault="001E0704">
                              <w:pPr>
                                <w:pStyle w:val="Style16"/>
                                <w:widowControl/>
                                <w:spacing w:line="240" w:lineRule="auto"/>
                                <w:rPr>
                                  <w:rStyle w:val="FontStyle26"/>
                                </w:rPr>
                              </w:pPr>
                              <w:r>
                                <w:rPr>
                                  <w:rStyle w:val="FontStyle26"/>
                                </w:rPr>
                                <w:t>521</w:t>
                              </w:r>
                            </w:p>
                          </w:tc>
                        </w:tr>
                        <w:tr w:rsidR="001E0704">
                          <w:tblPrEx>
                            <w:tblCellMar>
                              <w:top w:w="0" w:type="dxa"/>
                              <w:bottom w:w="0" w:type="dxa"/>
                            </w:tblCellMar>
                          </w:tblPrEx>
                          <w:tc>
                            <w:tcPr>
                              <w:tcW w:w="61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1E0704" w:rsidRDefault="001E0704">
                              <w:pPr>
                                <w:pStyle w:val="Style16"/>
                                <w:widowControl/>
                                <w:spacing w:line="240" w:lineRule="auto"/>
                                <w:jc w:val="left"/>
                                <w:rPr>
                                  <w:rStyle w:val="FontStyle26"/>
                                </w:rPr>
                              </w:pPr>
                            </w:p>
                          </w:tc>
                          <w:tc>
                            <w:tcPr>
                              <w:tcW w:w="3571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1E0704" w:rsidRDefault="001E0704">
                              <w:pPr>
                                <w:pStyle w:val="Style18"/>
                                <w:widowControl/>
                                <w:ind w:left="2899"/>
                                <w:rPr>
                                  <w:rStyle w:val="FontStyle25"/>
                                </w:rPr>
                              </w:pPr>
                              <w:r>
                                <w:rPr>
                                  <w:rStyle w:val="FontStyle25"/>
                                </w:rPr>
                                <w:t>ИТОГО:</w:t>
                              </w:r>
                            </w:p>
                          </w:tc>
                          <w:tc>
                            <w:tcPr>
                              <w:tcW w:w="1402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1E0704" w:rsidRDefault="001E0704">
                              <w:pPr>
                                <w:pStyle w:val="Style14"/>
                                <w:widowControl/>
                              </w:pPr>
                            </w:p>
                          </w:tc>
                          <w:tc>
                            <w:tcPr>
                              <w:tcW w:w="114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1E0704" w:rsidRDefault="001E0704">
                              <w:pPr>
                                <w:pStyle w:val="Style18"/>
                                <w:widowControl/>
                                <w:ind w:left="667"/>
                                <w:rPr>
                                  <w:rStyle w:val="FontStyle25"/>
                                </w:rPr>
                              </w:pPr>
                              <w:r>
                                <w:rPr>
                                  <w:rStyle w:val="FontStyle25"/>
                                </w:rPr>
                                <w:t>125,0</w:t>
                              </w:r>
                            </w:p>
                          </w:tc>
                          <w:tc>
                            <w:tcPr>
                              <w:tcW w:w="1358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1E0704" w:rsidRDefault="001E0704">
                              <w:pPr>
                                <w:pStyle w:val="Style14"/>
                                <w:widowControl/>
                              </w:pPr>
                            </w:p>
                          </w:tc>
                          <w:tc>
                            <w:tcPr>
                              <w:tcW w:w="1358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1E0704" w:rsidRDefault="001E0704">
                              <w:pPr>
                                <w:pStyle w:val="Style18"/>
                                <w:widowControl/>
                                <w:ind w:left="869"/>
                                <w:rPr>
                                  <w:rStyle w:val="FontStyle25"/>
                                </w:rPr>
                              </w:pPr>
                              <w:r>
                                <w:rPr>
                                  <w:rStyle w:val="FontStyle25"/>
                                </w:rPr>
                                <w:t>100,0</w:t>
                              </w:r>
                            </w:p>
                          </w:tc>
                          <w:tc>
                            <w:tcPr>
                              <w:tcW w:w="1094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1E0704" w:rsidRDefault="001E0704">
                              <w:pPr>
                                <w:pStyle w:val="Style18"/>
                                <w:widowControl/>
                                <w:ind w:left="682"/>
                                <w:rPr>
                                  <w:rStyle w:val="FontStyle25"/>
                                </w:rPr>
                              </w:pPr>
                              <w:r>
                                <w:rPr>
                                  <w:rStyle w:val="FontStyle25"/>
                                </w:rPr>
                                <w:t>25,0</w:t>
                              </w:r>
                            </w:p>
                          </w:tc>
                          <w:tc>
                            <w:tcPr>
                              <w:tcW w:w="984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nil"/>
                              </w:tcBorders>
                            </w:tcPr>
                            <w:p w:rsidR="001E0704" w:rsidRDefault="001E0704">
                              <w:pPr>
                                <w:pStyle w:val="Style14"/>
                                <w:widowControl/>
                              </w:pPr>
                            </w:p>
                          </w:tc>
                          <w:tc>
                            <w:tcPr>
                              <w:tcW w:w="158" w:type="dxa"/>
                              <w:tcBorders>
                                <w:top w:val="single" w:sz="6" w:space="0" w:color="auto"/>
                                <w:left w:val="nil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1E0704" w:rsidRDefault="001E0704">
                              <w:pPr>
                                <w:pStyle w:val="Style14"/>
                                <w:widowControl/>
                              </w:pPr>
                            </w:p>
                          </w:tc>
                          <w:tc>
                            <w:tcPr>
                              <w:tcW w:w="2045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1E0704" w:rsidRDefault="001E0704">
                              <w:pPr>
                                <w:pStyle w:val="Style14"/>
                                <w:widowControl/>
                              </w:pPr>
                            </w:p>
                          </w:tc>
                          <w:tc>
                            <w:tcPr>
                              <w:tcW w:w="1162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1E0704" w:rsidRDefault="001E0704">
                              <w:pPr>
                                <w:pStyle w:val="Style14"/>
                                <w:widowControl/>
                              </w:pPr>
                            </w:p>
                          </w:tc>
                          <w:tc>
                            <w:tcPr>
                              <w:tcW w:w="79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1E0704" w:rsidRDefault="001E0704">
                              <w:pPr>
                                <w:pStyle w:val="Style14"/>
                                <w:widowControl/>
                              </w:pPr>
                            </w:p>
                          </w:tc>
                        </w:tr>
                      </w:tbl>
                    </w:txbxContent>
                  </v:textbox>
                </v:shape>
                <v:shape id="Text Box 4" o:spid="_x0000_s1028" type="#_x0000_t202" style="position:absolute;left:8179;top:1574;width:3730;height:1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7pusQA&#10;AADaAAAADwAAAGRycy9kb3ducmV2LnhtbESPQWvCQBSE70L/w/IKvYhuVBBNXaUIgodCMbH0+sg+&#10;s0mzb9Psqqm/3i0UPA4z8w2z2vS2ERfqfOVYwWScgCAunK64VHDMd6MFCB+QNTaOScEvedisnwYr&#10;TLW78oEuWShFhLBPUYEJoU2l9IUhi37sWuLonVxnMUTZlVJ3eI1w28hpksylxYrjgsGWtoaK7+xs&#10;FXycPut9O33PwtfPMK+Xpr6ZYa7Uy3P/9goiUB8e4f/2XiuYwd+VeAPk+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O6brEAAAA2gAAAA8AAAAAAAAAAAAAAAAAmAIAAGRycy9k&#10;b3ducmV2LnhtbFBLBQYAAAAABAAEAPUAAACJAwAAAAA=&#10;" filled="f" strokecolor="white" strokeweight="0">
                  <v:textbox inset="0,0,0,0">
                    <w:txbxContent>
                      <w:p w:rsidR="001E0704" w:rsidRDefault="001E0704">
                        <w:pPr>
                          <w:pStyle w:val="Style12"/>
                          <w:widowControl/>
                          <w:jc w:val="both"/>
                          <w:rPr>
                            <w:rStyle w:val="FontStyle26"/>
                          </w:rPr>
                        </w:pPr>
                        <w:r>
                          <w:rPr>
                            <w:rStyle w:val="FontStyle24"/>
                          </w:rPr>
                          <w:t xml:space="preserve">(приложение № </w:t>
                        </w:r>
                        <w:r>
                          <w:rPr>
                            <w:rStyle w:val="FontStyle26"/>
                          </w:rPr>
                          <w:t xml:space="preserve">1 </w:t>
                        </w:r>
                        <w:r>
                          <w:rPr>
                            <w:rStyle w:val="FontStyle24"/>
                          </w:rPr>
                          <w:t xml:space="preserve">к постановлению </w:t>
                        </w:r>
                        <w:r w:rsidRPr="001E0704">
                          <w:rPr>
                            <w:rStyle w:val="FontStyle25"/>
                            <w:b w:val="0"/>
                          </w:rPr>
                          <w:t>№57</w:t>
                        </w:r>
                        <w:r>
                          <w:rPr>
                            <w:rStyle w:val="FontStyle25"/>
                          </w:rPr>
                          <w:t xml:space="preserve"> </w:t>
                        </w:r>
                        <w:r>
                          <w:rPr>
                            <w:rStyle w:val="FontStyle24"/>
                          </w:rPr>
                          <w:t xml:space="preserve">от </w:t>
                        </w:r>
                        <w:r>
                          <w:rPr>
                            <w:rStyle w:val="FontStyle26"/>
                          </w:rPr>
                          <w:t>19 08.2013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  <w:r w:rsidR="001E0704" w:rsidRPr="001E0704">
        <w:rPr>
          <w:rStyle w:val="FontStyle24"/>
          <w:sz w:val="20"/>
          <w:szCs w:val="20"/>
        </w:rPr>
        <w:t xml:space="preserve">в план мероприятий  долгосрочной целевой программы «Устойчивое развитие сельских территорий на </w:t>
      </w:r>
      <w:r w:rsidR="001E0704" w:rsidRPr="001E0704">
        <w:rPr>
          <w:rStyle w:val="FontStyle26"/>
          <w:rFonts w:ascii="Arial" w:hAnsi="Arial" w:cs="Arial"/>
          <w:sz w:val="20"/>
          <w:szCs w:val="20"/>
        </w:rPr>
        <w:t xml:space="preserve">2013 - 2017 </w:t>
      </w:r>
      <w:r w:rsidR="001E0704" w:rsidRPr="001E0704">
        <w:rPr>
          <w:rStyle w:val="FontStyle24"/>
          <w:sz w:val="20"/>
          <w:szCs w:val="20"/>
        </w:rPr>
        <w:t xml:space="preserve">годы и на период до </w:t>
      </w:r>
      <w:r w:rsidR="001E0704" w:rsidRPr="001E0704">
        <w:rPr>
          <w:rStyle w:val="FontStyle26"/>
          <w:rFonts w:ascii="Arial" w:hAnsi="Arial" w:cs="Arial"/>
          <w:sz w:val="20"/>
          <w:szCs w:val="20"/>
        </w:rPr>
        <w:t xml:space="preserve">2020 </w:t>
      </w:r>
      <w:r w:rsidR="001E0704" w:rsidRPr="001E0704">
        <w:rPr>
          <w:rStyle w:val="FontStyle24"/>
          <w:sz w:val="20"/>
          <w:szCs w:val="20"/>
        </w:rPr>
        <w:t xml:space="preserve">года» на </w:t>
      </w:r>
      <w:r w:rsidR="001E0704" w:rsidRPr="001E0704">
        <w:rPr>
          <w:rStyle w:val="FontStyle26"/>
          <w:rFonts w:ascii="Arial" w:hAnsi="Arial" w:cs="Arial"/>
          <w:sz w:val="20"/>
          <w:szCs w:val="20"/>
        </w:rPr>
        <w:t xml:space="preserve">2013 </w:t>
      </w:r>
      <w:r w:rsidR="001E0704" w:rsidRPr="001E0704">
        <w:rPr>
          <w:rStyle w:val="FontStyle24"/>
          <w:sz w:val="20"/>
          <w:szCs w:val="20"/>
        </w:rPr>
        <w:t>год</w:t>
      </w:r>
    </w:p>
    <w:sectPr w:rsidR="001E0704" w:rsidRPr="001E0704" w:rsidSect="001E0704">
      <w:type w:val="continuous"/>
      <w:pgSz w:w="17127" w:h="5117"/>
      <w:pgMar w:top="360" w:right="4794" w:bottom="360" w:left="3998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3087" w:rsidRDefault="00D83087">
      <w:r>
        <w:separator/>
      </w:r>
    </w:p>
  </w:endnote>
  <w:endnote w:type="continuationSeparator" w:id="0">
    <w:p w:rsidR="00D83087" w:rsidRDefault="00D83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3087" w:rsidRDefault="00D83087">
      <w:r>
        <w:separator/>
      </w:r>
    </w:p>
  </w:footnote>
  <w:footnote w:type="continuationSeparator" w:id="0">
    <w:p w:rsidR="00D83087" w:rsidRDefault="00D830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AB2E89"/>
    <w:multiLevelType w:val="singleLevel"/>
    <w:tmpl w:val="0C4883B8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BAE"/>
    <w:rsid w:val="001E0704"/>
    <w:rsid w:val="00595BAE"/>
    <w:rsid w:val="00B4571D"/>
    <w:rsid w:val="00C2492F"/>
    <w:rsid w:val="00D83087"/>
    <w:rsid w:val="00E01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0F25DE8-7881-43A3-809E-4E5D8B113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322" w:lineRule="exact"/>
      <w:jc w:val="center"/>
    </w:pPr>
  </w:style>
  <w:style w:type="paragraph" w:customStyle="1" w:styleId="Style2">
    <w:name w:val="Style2"/>
    <w:basedOn w:val="a"/>
    <w:uiPriority w:val="99"/>
    <w:pPr>
      <w:spacing w:line="970" w:lineRule="exact"/>
      <w:jc w:val="both"/>
    </w:pPr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  <w:pPr>
      <w:spacing w:line="276" w:lineRule="exact"/>
    </w:pPr>
  </w:style>
  <w:style w:type="paragraph" w:customStyle="1" w:styleId="Style5">
    <w:name w:val="Style5"/>
    <w:basedOn w:val="a"/>
    <w:uiPriority w:val="99"/>
    <w:pPr>
      <w:spacing w:line="275" w:lineRule="exact"/>
      <w:ind w:firstLine="1498"/>
      <w:jc w:val="both"/>
    </w:pPr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  <w:pPr>
      <w:spacing w:line="274" w:lineRule="exact"/>
    </w:pPr>
  </w:style>
  <w:style w:type="paragraph" w:customStyle="1" w:styleId="Style9">
    <w:name w:val="Style9"/>
    <w:basedOn w:val="a"/>
    <w:uiPriority w:val="99"/>
    <w:pPr>
      <w:spacing w:line="274" w:lineRule="exact"/>
      <w:ind w:hanging="355"/>
    </w:pPr>
  </w:style>
  <w:style w:type="paragraph" w:customStyle="1" w:styleId="Style10">
    <w:name w:val="Style10"/>
    <w:basedOn w:val="a"/>
    <w:uiPriority w:val="99"/>
  </w:style>
  <w:style w:type="paragraph" w:customStyle="1" w:styleId="Style11">
    <w:name w:val="Style11"/>
    <w:basedOn w:val="a"/>
    <w:uiPriority w:val="99"/>
    <w:pPr>
      <w:spacing w:line="182" w:lineRule="exact"/>
      <w:jc w:val="center"/>
    </w:pPr>
  </w:style>
  <w:style w:type="paragraph" w:customStyle="1" w:styleId="Style12">
    <w:name w:val="Style12"/>
    <w:basedOn w:val="a"/>
    <w:uiPriority w:val="99"/>
  </w:style>
  <w:style w:type="paragraph" w:customStyle="1" w:styleId="Style13">
    <w:name w:val="Style13"/>
    <w:basedOn w:val="a"/>
    <w:uiPriority w:val="99"/>
  </w:style>
  <w:style w:type="paragraph" w:customStyle="1" w:styleId="Style14">
    <w:name w:val="Style14"/>
    <w:basedOn w:val="a"/>
    <w:uiPriority w:val="99"/>
  </w:style>
  <w:style w:type="paragraph" w:customStyle="1" w:styleId="Style15">
    <w:name w:val="Style15"/>
    <w:basedOn w:val="a"/>
    <w:uiPriority w:val="99"/>
    <w:pPr>
      <w:spacing w:line="180" w:lineRule="exact"/>
      <w:jc w:val="center"/>
    </w:pPr>
  </w:style>
  <w:style w:type="paragraph" w:customStyle="1" w:styleId="Style16">
    <w:name w:val="Style16"/>
    <w:basedOn w:val="a"/>
    <w:uiPriority w:val="99"/>
    <w:pPr>
      <w:spacing w:line="185" w:lineRule="exact"/>
      <w:jc w:val="center"/>
    </w:pPr>
  </w:style>
  <w:style w:type="paragraph" w:customStyle="1" w:styleId="Style17">
    <w:name w:val="Style17"/>
    <w:basedOn w:val="a"/>
    <w:uiPriority w:val="99"/>
  </w:style>
  <w:style w:type="paragraph" w:customStyle="1" w:styleId="Style18">
    <w:name w:val="Style18"/>
    <w:basedOn w:val="a"/>
    <w:uiPriority w:val="99"/>
  </w:style>
  <w:style w:type="character" w:customStyle="1" w:styleId="FontStyle20">
    <w:name w:val="Font Style20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1">
    <w:name w:val="Font Style21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22">
    <w:name w:val="Font Style22"/>
    <w:basedOn w:val="a0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3">
    <w:name w:val="Font Style23"/>
    <w:basedOn w:val="a0"/>
    <w:uiPriority w:val="9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24">
    <w:name w:val="Font Style24"/>
    <w:basedOn w:val="a0"/>
    <w:uiPriority w:val="99"/>
    <w:rPr>
      <w:rFonts w:ascii="Arial" w:hAnsi="Arial" w:cs="Arial"/>
      <w:sz w:val="14"/>
      <w:szCs w:val="14"/>
    </w:rPr>
  </w:style>
  <w:style w:type="character" w:customStyle="1" w:styleId="FontStyle25">
    <w:name w:val="Font Style25"/>
    <w:basedOn w:val="a0"/>
    <w:uiPriority w:val="99"/>
    <w:rPr>
      <w:rFonts w:ascii="Arial" w:hAnsi="Arial" w:cs="Arial"/>
      <w:b/>
      <w:bCs/>
      <w:sz w:val="14"/>
      <w:szCs w:val="14"/>
    </w:rPr>
  </w:style>
  <w:style w:type="character" w:customStyle="1" w:styleId="FontStyle26">
    <w:name w:val="Font Style26"/>
    <w:basedOn w:val="a0"/>
    <w:uiPriority w:val="99"/>
    <w:rPr>
      <w:rFonts w:ascii="Times New Roman" w:hAnsi="Times New Roman" w:cs="Times New Roman"/>
      <w:sz w:val="14"/>
      <w:szCs w:val="14"/>
    </w:rPr>
  </w:style>
  <w:style w:type="character" w:customStyle="1" w:styleId="FontStyle27">
    <w:name w:val="Font Style27"/>
    <w:basedOn w:val="a0"/>
    <w:uiPriority w:val="99"/>
    <w:rPr>
      <w:rFonts w:ascii="Times New Roman" w:hAnsi="Times New Roman" w:cs="Times New Roman"/>
      <w:b/>
      <w:bCs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ШАПКИНСКОЕ СЕЛЬСКОЕ ПОСЕЛЕНИЕ</vt:lpstr>
    </vt:vector>
  </TitlesOfParts>
  <Company/>
  <LinksUpToDate>false</LinksUpToDate>
  <CharactersWithSpaces>2049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ШАПКИНСКОЕ СЕЛЬСКОЕ ПОСЕЛЕНИЕ</dc:title>
  <dc:subject/>
  <dc:creator>Пользователь</dc:creator>
  <cp:keywords/>
  <dc:description/>
  <cp:lastModifiedBy>Пользователь</cp:lastModifiedBy>
  <cp:revision>2</cp:revision>
  <dcterms:created xsi:type="dcterms:W3CDTF">2025-04-07T11:27:00Z</dcterms:created>
  <dcterms:modified xsi:type="dcterms:W3CDTF">2025-04-07T11:27:00Z</dcterms:modified>
</cp:coreProperties>
</file>