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043" w:rsidRDefault="00322043" w:rsidP="00322043">
      <w:pPr>
        <w:jc w:val="center"/>
        <w:rPr>
          <w:rFonts w:ascii="Times New Roman" w:hAnsi="Times New Roman"/>
          <w:b/>
        </w:rPr>
      </w:pPr>
      <w:bookmarkStart w:id="0" w:name="P43"/>
      <w:bookmarkEnd w:id="0"/>
      <w:r>
        <w:rPr>
          <w:rFonts w:ascii="Times New Roman" w:hAnsi="Times New Roman"/>
          <w:b/>
        </w:rPr>
        <w:t>ШАПКИНСКОЕ СЕЛЬСКОЕ ПОСЕЛЕНИЕ</w:t>
      </w:r>
    </w:p>
    <w:p w:rsidR="00322043" w:rsidRDefault="00322043" w:rsidP="00322043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ТОСНЕНСКОГО РАЙОНА ЛЕНИНГРАДСКОЙ ОБЛАСТИ</w:t>
      </w:r>
    </w:p>
    <w:p w:rsidR="00322043" w:rsidRDefault="00322043" w:rsidP="00322043">
      <w:pPr>
        <w:jc w:val="center"/>
        <w:rPr>
          <w:rFonts w:ascii="Times New Roman" w:hAnsi="Times New Roman"/>
          <w:b/>
        </w:rPr>
      </w:pPr>
    </w:p>
    <w:p w:rsidR="00322043" w:rsidRDefault="00322043" w:rsidP="00322043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АДМИНИСТРАЦИЯ</w:t>
      </w:r>
    </w:p>
    <w:p w:rsidR="00322043" w:rsidRDefault="00322043" w:rsidP="00322043">
      <w:pPr>
        <w:jc w:val="center"/>
        <w:rPr>
          <w:rFonts w:ascii="Times New Roman" w:hAnsi="Times New Roman"/>
          <w:b/>
        </w:rPr>
      </w:pPr>
    </w:p>
    <w:p w:rsidR="00322043" w:rsidRDefault="00322043" w:rsidP="00322043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ПОСТАНОВЛЕНИЕ</w:t>
      </w:r>
    </w:p>
    <w:p w:rsidR="00322043" w:rsidRDefault="00322043" w:rsidP="00322043">
      <w:pPr>
        <w:tabs>
          <w:tab w:val="left" w:pos="3180"/>
          <w:tab w:val="left" w:pos="8220"/>
        </w:tabs>
        <w:jc w:val="both"/>
        <w:rPr>
          <w:rFonts w:ascii="Times New Roman" w:hAnsi="Times New Roman"/>
        </w:rPr>
      </w:pPr>
    </w:p>
    <w:p w:rsidR="00322043" w:rsidRDefault="00322043" w:rsidP="00322043">
      <w:pPr>
        <w:tabs>
          <w:tab w:val="left" w:pos="3180"/>
          <w:tab w:val="left" w:pos="8220"/>
        </w:tabs>
        <w:jc w:val="both"/>
        <w:rPr>
          <w:rFonts w:ascii="Times New Roman" w:hAnsi="Times New Roman"/>
          <w:u w:val="single"/>
        </w:rPr>
      </w:pPr>
    </w:p>
    <w:p w:rsidR="00322043" w:rsidRDefault="00607B88" w:rsidP="00322043">
      <w:pPr>
        <w:tabs>
          <w:tab w:val="left" w:pos="3180"/>
          <w:tab w:val="left" w:pos="8220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</w:t>
      </w:r>
      <w:r w:rsidR="002876DC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.07</w:t>
      </w:r>
      <w:r w:rsidR="00322043">
        <w:rPr>
          <w:rFonts w:ascii="Times New Roman" w:hAnsi="Times New Roman"/>
          <w:b/>
        </w:rPr>
        <w:t xml:space="preserve">.2018 № </w:t>
      </w:r>
      <w:r>
        <w:rPr>
          <w:rFonts w:ascii="Times New Roman" w:hAnsi="Times New Roman"/>
          <w:b/>
        </w:rPr>
        <w:t>93</w:t>
      </w:r>
    </w:p>
    <w:p w:rsidR="00322043" w:rsidRDefault="00322043" w:rsidP="00322043">
      <w:pPr>
        <w:jc w:val="both"/>
        <w:rPr>
          <w:rFonts w:ascii="Times New Roman" w:hAnsi="Times New Roman" w:cs="Times New Roman"/>
        </w:rPr>
      </w:pPr>
      <w:r w:rsidRPr="00322043">
        <w:rPr>
          <w:rFonts w:ascii="Times New Roman" w:hAnsi="Times New Roman" w:cs="Times New Roman"/>
        </w:rPr>
        <w:t>Об утверждении проекта муниципальной</w:t>
      </w:r>
      <w:r>
        <w:rPr>
          <w:rFonts w:ascii="Times New Roman" w:hAnsi="Times New Roman" w:cs="Times New Roman"/>
        </w:rPr>
        <w:t xml:space="preserve"> </w:t>
      </w:r>
      <w:r w:rsidRPr="00322043">
        <w:rPr>
          <w:rFonts w:ascii="Times New Roman" w:hAnsi="Times New Roman" w:cs="Times New Roman"/>
        </w:rPr>
        <w:t>программы</w:t>
      </w:r>
    </w:p>
    <w:p w:rsidR="00322043" w:rsidRDefault="00322043" w:rsidP="00322043">
      <w:pPr>
        <w:jc w:val="both"/>
        <w:rPr>
          <w:rFonts w:ascii="Times New Roman" w:hAnsi="Times New Roman" w:cs="Times New Roman"/>
        </w:rPr>
      </w:pPr>
      <w:r w:rsidRPr="00322043">
        <w:rPr>
          <w:rFonts w:ascii="Times New Roman" w:hAnsi="Times New Roman" w:cs="Times New Roman"/>
        </w:rPr>
        <w:t xml:space="preserve">«Борьба с борщевиком </w:t>
      </w:r>
      <w:r>
        <w:t xml:space="preserve"> С</w:t>
      </w:r>
      <w:r w:rsidRPr="00322043">
        <w:rPr>
          <w:rFonts w:ascii="Times New Roman" w:hAnsi="Times New Roman" w:cs="Times New Roman"/>
        </w:rPr>
        <w:t xml:space="preserve">основского на территории </w:t>
      </w:r>
    </w:p>
    <w:p w:rsidR="00322043" w:rsidRPr="00322043" w:rsidRDefault="00322043" w:rsidP="00322043">
      <w:pPr>
        <w:jc w:val="both"/>
        <w:rPr>
          <w:rFonts w:ascii="Times New Roman" w:hAnsi="Times New Roman" w:cs="Times New Roman"/>
        </w:rPr>
      </w:pPr>
      <w:r w:rsidRPr="00322043">
        <w:rPr>
          <w:rFonts w:ascii="Times New Roman" w:hAnsi="Times New Roman" w:cs="Times New Roman"/>
        </w:rPr>
        <w:t>Шапкинского сельского поселения Тосненского</w:t>
      </w:r>
      <w:r w:rsidRPr="00322043">
        <w:rPr>
          <w:rFonts w:ascii="Times New Roman" w:hAnsi="Times New Roman" w:cs="Times New Roman"/>
        </w:rPr>
        <w:tab/>
        <w:t>района</w:t>
      </w:r>
    </w:p>
    <w:p w:rsidR="00322043" w:rsidRPr="00322043" w:rsidRDefault="00322043" w:rsidP="00322043">
      <w:pPr>
        <w:rPr>
          <w:rFonts w:ascii="Times New Roman" w:eastAsia="Times New Roman" w:hAnsi="Times New Roman" w:cs="Times New Roman"/>
        </w:rPr>
      </w:pPr>
      <w:r w:rsidRPr="00322043">
        <w:rPr>
          <w:rFonts w:ascii="Times New Roman" w:hAnsi="Times New Roman" w:cs="Times New Roman"/>
        </w:rPr>
        <w:t>Ленинградской области»</w:t>
      </w:r>
      <w:r w:rsidRPr="00322043">
        <w:rPr>
          <w:rFonts w:ascii="Times New Roman" w:eastAsia="Times New Roman" w:hAnsi="Times New Roman" w:cs="Times New Roman"/>
        </w:rPr>
        <w:t xml:space="preserve"> на 201</w:t>
      </w:r>
      <w:r>
        <w:rPr>
          <w:rFonts w:ascii="Times New Roman" w:eastAsia="Times New Roman" w:hAnsi="Times New Roman" w:cs="Times New Roman"/>
        </w:rPr>
        <w:t>9</w:t>
      </w:r>
      <w:r w:rsidRPr="00322043">
        <w:rPr>
          <w:rFonts w:ascii="Times New Roman" w:eastAsia="Times New Roman" w:hAnsi="Times New Roman" w:cs="Times New Roman"/>
        </w:rPr>
        <w:t>-202</w:t>
      </w:r>
      <w:r>
        <w:rPr>
          <w:rFonts w:ascii="Times New Roman" w:eastAsia="Times New Roman" w:hAnsi="Times New Roman" w:cs="Times New Roman"/>
        </w:rPr>
        <w:t>1</w:t>
      </w:r>
      <w:r w:rsidRPr="00322043">
        <w:rPr>
          <w:rFonts w:ascii="Times New Roman" w:eastAsia="Times New Roman" w:hAnsi="Times New Roman" w:cs="Times New Roman"/>
        </w:rPr>
        <w:t xml:space="preserve"> годы</w:t>
      </w:r>
    </w:p>
    <w:p w:rsidR="00322043" w:rsidRDefault="00322043" w:rsidP="00322043">
      <w:pPr>
        <w:rPr>
          <w:rFonts w:ascii="Times New Roman" w:eastAsia="Calibri" w:hAnsi="Times New Roman"/>
        </w:rPr>
      </w:pPr>
    </w:p>
    <w:p w:rsidR="00322043" w:rsidRDefault="00322043" w:rsidP="00322043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</w:t>
      </w:r>
      <w:r>
        <w:rPr>
          <w:rFonts w:ascii="Times New Roman" w:eastAsia="Times New Roman" w:hAnsi="Times New Roman"/>
          <w:lang w:eastAsia="en-US"/>
        </w:rPr>
        <w:t xml:space="preserve"> Федеральный закон Российской Федерации </w:t>
      </w:r>
      <w:r w:rsidR="00607B88" w:rsidRPr="00607B88">
        <w:rPr>
          <w:rFonts w:ascii="Times New Roman" w:hAnsi="Times New Roman" w:cs="Times New Roman"/>
        </w:rPr>
        <w:t xml:space="preserve">от 10 января 2002 года №7-ФЗ «Об охране окружающей среды», </w:t>
      </w:r>
      <w:r>
        <w:rPr>
          <w:rFonts w:ascii="Times New Roman" w:hAnsi="Times New Roman"/>
        </w:rPr>
        <w:t xml:space="preserve">Федеральным законом от 06.10.2003 № 131-ФЗ «Об общих принципах организации местного самоуправления в Российской Федерации»,  </w:t>
      </w:r>
      <w:r w:rsidR="00607B88" w:rsidRPr="00607B88">
        <w:rPr>
          <w:rFonts w:ascii="Times New Roman" w:hAnsi="Times New Roman" w:cs="Times New Roman"/>
        </w:rPr>
        <w:t xml:space="preserve">руководствуясь </w:t>
      </w:r>
      <w:r>
        <w:rPr>
          <w:rFonts w:ascii="Times New Roman" w:hAnsi="Times New Roman"/>
        </w:rPr>
        <w:t>Уставом Шапкинского сельского поселения Тосненского района Ленинградской области</w:t>
      </w:r>
      <w:r w:rsidR="00607B88" w:rsidRPr="00607B88">
        <w:t xml:space="preserve"> </w:t>
      </w:r>
      <w:r w:rsidR="00607B88" w:rsidRPr="00607B88">
        <w:rPr>
          <w:rFonts w:ascii="Times New Roman" w:hAnsi="Times New Roman" w:cs="Times New Roman"/>
        </w:rPr>
        <w:t>и в целях предотвращения массового распространения борщевика Сосновского на территории поселения</w:t>
      </w:r>
    </w:p>
    <w:p w:rsidR="00322043" w:rsidRDefault="00322043" w:rsidP="00322043">
      <w:pPr>
        <w:ind w:firstLine="708"/>
        <w:jc w:val="both"/>
        <w:rPr>
          <w:rFonts w:ascii="Times New Roman" w:hAnsi="Times New Roman"/>
        </w:rPr>
      </w:pPr>
    </w:p>
    <w:p w:rsidR="00322043" w:rsidRDefault="00322043" w:rsidP="00322043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ПОСТАНОВЛЯЮ:</w:t>
      </w:r>
    </w:p>
    <w:p w:rsidR="00322043" w:rsidRDefault="00322043" w:rsidP="00322043">
      <w:pPr>
        <w:ind w:firstLine="709"/>
        <w:jc w:val="both"/>
        <w:rPr>
          <w:rStyle w:val="t4"/>
          <w:rFonts w:ascii="Calibri" w:eastAsia="Andale Sans UI" w:hAnsi="Calibri"/>
          <w:kern w:val="2"/>
          <w:sz w:val="22"/>
          <w:szCs w:val="22"/>
        </w:rPr>
      </w:pPr>
    </w:p>
    <w:p w:rsidR="00322043" w:rsidRDefault="00322043" w:rsidP="00650BEC">
      <w:pPr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             1.  Утвердить  проект программы </w:t>
      </w:r>
      <w:r w:rsidR="00607B88">
        <w:rPr>
          <w:rFonts w:ascii="Times New Roman" w:hAnsi="Times New Roman" w:cs="Times New Roman"/>
        </w:rPr>
        <w:t xml:space="preserve">«Борьба с борщевиком </w:t>
      </w:r>
      <w:r w:rsidR="00607B88">
        <w:t xml:space="preserve"> С</w:t>
      </w:r>
      <w:r w:rsidR="00607B88">
        <w:rPr>
          <w:rFonts w:ascii="Times New Roman" w:hAnsi="Times New Roman" w:cs="Times New Roman"/>
        </w:rPr>
        <w:t>основского на территории Шапкинского сельского поселения Тосненского</w:t>
      </w:r>
      <w:r w:rsidR="00650BEC">
        <w:rPr>
          <w:rFonts w:ascii="Times New Roman" w:hAnsi="Times New Roman" w:cs="Times New Roman"/>
        </w:rPr>
        <w:t xml:space="preserve"> </w:t>
      </w:r>
      <w:r w:rsidR="00607B88">
        <w:rPr>
          <w:rFonts w:ascii="Times New Roman" w:hAnsi="Times New Roman" w:cs="Times New Roman"/>
        </w:rPr>
        <w:t>района</w:t>
      </w:r>
      <w:r w:rsidR="00650BEC">
        <w:rPr>
          <w:rFonts w:ascii="Times New Roman" w:hAnsi="Times New Roman" w:cs="Times New Roman"/>
        </w:rPr>
        <w:t xml:space="preserve"> </w:t>
      </w:r>
      <w:r w:rsidR="00607B88">
        <w:rPr>
          <w:rFonts w:ascii="Times New Roman" w:hAnsi="Times New Roman" w:cs="Times New Roman"/>
        </w:rPr>
        <w:t>Ленинградской области»</w:t>
      </w:r>
      <w:r w:rsidR="00607B88">
        <w:rPr>
          <w:rFonts w:ascii="Times New Roman" w:eastAsia="Times New Roman" w:hAnsi="Times New Roman" w:cs="Times New Roman"/>
        </w:rPr>
        <w:t xml:space="preserve"> на 2019-202</w:t>
      </w:r>
      <w:r w:rsidR="002876DC">
        <w:rPr>
          <w:rFonts w:ascii="Times New Roman" w:eastAsia="Times New Roman" w:hAnsi="Times New Roman" w:cs="Times New Roman"/>
        </w:rPr>
        <w:t>3</w:t>
      </w:r>
      <w:r w:rsidR="00607B88">
        <w:rPr>
          <w:rFonts w:ascii="Times New Roman" w:eastAsia="Times New Roman" w:hAnsi="Times New Roman" w:cs="Times New Roman"/>
        </w:rPr>
        <w:t xml:space="preserve"> годы</w:t>
      </w:r>
      <w:r w:rsidR="00607B88"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</w:rPr>
        <w:t xml:space="preserve"> (приложение). </w:t>
      </w:r>
    </w:p>
    <w:p w:rsidR="00322043" w:rsidRDefault="00322043" w:rsidP="00322043">
      <w:pPr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hAnsi="Times New Roman"/>
        </w:rPr>
        <w:t>2. Обнародовать настоящее постановление в установленных местах</w:t>
      </w:r>
      <w:r w:rsidR="00650BEC">
        <w:rPr>
          <w:rFonts w:ascii="Times New Roman" w:hAnsi="Times New Roman"/>
        </w:rPr>
        <w:t xml:space="preserve"> и </w:t>
      </w:r>
      <w:r w:rsidR="00650BEC" w:rsidRPr="00650BEC">
        <w:rPr>
          <w:rFonts w:ascii="Times New Roman" w:hAnsi="Times New Roman" w:cs="Times New Roman"/>
        </w:rPr>
        <w:t>на официальном сайте Шапкинского сельского поселения Тосненского района Ленинградской области</w:t>
      </w:r>
      <w:r>
        <w:rPr>
          <w:rFonts w:ascii="Times New Roman" w:hAnsi="Times New Roman"/>
        </w:rPr>
        <w:t xml:space="preserve">                                                </w:t>
      </w:r>
    </w:p>
    <w:p w:rsidR="00322043" w:rsidRDefault="00322043" w:rsidP="00322043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proofErr w:type="gramStart"/>
      <w:r>
        <w:rPr>
          <w:rFonts w:ascii="Times New Roman" w:hAnsi="Times New Roman"/>
        </w:rPr>
        <w:t>Контроль за</w:t>
      </w:r>
      <w:proofErr w:type="gramEnd"/>
      <w:r>
        <w:rPr>
          <w:rFonts w:ascii="Times New Roman" w:hAnsi="Times New Roman"/>
        </w:rPr>
        <w:t xml:space="preserve"> исполнением данного постановления возложить на ведущего специалиста администрации Полежаеву Е.В.</w:t>
      </w:r>
    </w:p>
    <w:p w:rsidR="00322043" w:rsidRDefault="00322043" w:rsidP="00322043">
      <w:pPr>
        <w:pStyle w:val="p8"/>
        <w:spacing w:before="0" w:beforeAutospacing="0" w:after="0" w:afterAutospacing="0"/>
        <w:ind w:firstLine="709"/>
        <w:jc w:val="both"/>
      </w:pPr>
    </w:p>
    <w:p w:rsidR="00322043" w:rsidRDefault="00322043" w:rsidP="00322043">
      <w:pPr>
        <w:pStyle w:val="p8"/>
        <w:spacing w:before="0" w:beforeAutospacing="0" w:after="0" w:afterAutospacing="0"/>
        <w:ind w:firstLine="709"/>
        <w:jc w:val="both"/>
      </w:pPr>
    </w:p>
    <w:p w:rsidR="00322043" w:rsidRDefault="00322043" w:rsidP="00322043">
      <w:pPr>
        <w:pStyle w:val="p8"/>
        <w:spacing w:before="0" w:beforeAutospacing="0" w:after="0" w:afterAutospacing="0"/>
        <w:ind w:firstLine="709"/>
        <w:jc w:val="both"/>
      </w:pPr>
    </w:p>
    <w:p w:rsidR="00322043" w:rsidRDefault="00322043" w:rsidP="00322043">
      <w:pPr>
        <w:pStyle w:val="p17"/>
        <w:spacing w:before="0" w:beforeAutospacing="0" w:after="0" w:afterAutospacing="0"/>
        <w:jc w:val="both"/>
      </w:pPr>
      <w:r>
        <w:t xml:space="preserve">      Глава администрации                                                                                 М.С. Немешев</w:t>
      </w:r>
    </w:p>
    <w:p w:rsidR="00322043" w:rsidRDefault="00322043" w:rsidP="00322043">
      <w:pPr>
        <w:pStyle w:val="p17"/>
        <w:spacing w:before="0" w:beforeAutospacing="0" w:after="0" w:afterAutospacing="0"/>
        <w:ind w:firstLine="709"/>
        <w:jc w:val="right"/>
      </w:pPr>
    </w:p>
    <w:p w:rsidR="00322043" w:rsidRDefault="00322043" w:rsidP="00322043">
      <w:pPr>
        <w:jc w:val="right"/>
        <w:rPr>
          <w:rFonts w:ascii="Times New Roman" w:hAnsi="Times New Roman"/>
          <w:sz w:val="28"/>
          <w:szCs w:val="28"/>
        </w:rPr>
      </w:pPr>
    </w:p>
    <w:p w:rsidR="00322043" w:rsidRDefault="00322043" w:rsidP="00322043">
      <w:pPr>
        <w:jc w:val="right"/>
        <w:rPr>
          <w:rFonts w:ascii="Times New Roman" w:hAnsi="Times New Roman"/>
          <w:sz w:val="28"/>
          <w:szCs w:val="28"/>
        </w:rPr>
      </w:pPr>
    </w:p>
    <w:p w:rsidR="00322043" w:rsidRDefault="00322043" w:rsidP="00322043">
      <w:pPr>
        <w:jc w:val="right"/>
        <w:rPr>
          <w:rFonts w:ascii="Times New Roman" w:hAnsi="Times New Roman"/>
          <w:sz w:val="28"/>
          <w:szCs w:val="28"/>
        </w:rPr>
      </w:pPr>
    </w:p>
    <w:p w:rsidR="00322043" w:rsidRDefault="00322043" w:rsidP="00322043">
      <w:pPr>
        <w:jc w:val="right"/>
        <w:rPr>
          <w:rFonts w:ascii="Times New Roman" w:hAnsi="Times New Roman"/>
          <w:sz w:val="28"/>
          <w:szCs w:val="28"/>
        </w:rPr>
      </w:pPr>
    </w:p>
    <w:p w:rsidR="00322043" w:rsidRDefault="00322043" w:rsidP="00322043">
      <w:pPr>
        <w:jc w:val="right"/>
        <w:rPr>
          <w:rFonts w:ascii="Times New Roman" w:hAnsi="Times New Roman"/>
          <w:sz w:val="28"/>
          <w:szCs w:val="28"/>
        </w:rPr>
      </w:pPr>
    </w:p>
    <w:p w:rsidR="00322043" w:rsidRDefault="00322043" w:rsidP="00322043">
      <w:pPr>
        <w:jc w:val="right"/>
        <w:rPr>
          <w:rFonts w:ascii="Times New Roman" w:hAnsi="Times New Roman"/>
          <w:sz w:val="28"/>
          <w:szCs w:val="28"/>
        </w:rPr>
      </w:pPr>
    </w:p>
    <w:p w:rsidR="00322043" w:rsidRDefault="00322043" w:rsidP="00322043">
      <w:pPr>
        <w:jc w:val="right"/>
        <w:rPr>
          <w:rFonts w:ascii="Times New Roman" w:hAnsi="Times New Roman"/>
          <w:sz w:val="28"/>
          <w:szCs w:val="28"/>
        </w:rPr>
      </w:pPr>
    </w:p>
    <w:p w:rsidR="00322043" w:rsidRDefault="00322043" w:rsidP="00322043">
      <w:pPr>
        <w:jc w:val="right"/>
        <w:rPr>
          <w:rFonts w:ascii="Times New Roman" w:hAnsi="Times New Roman"/>
          <w:sz w:val="28"/>
          <w:szCs w:val="28"/>
        </w:rPr>
      </w:pPr>
    </w:p>
    <w:p w:rsidR="00322043" w:rsidRDefault="00322043" w:rsidP="00322043">
      <w:pPr>
        <w:jc w:val="right"/>
        <w:rPr>
          <w:rFonts w:ascii="Times New Roman" w:hAnsi="Times New Roman"/>
          <w:sz w:val="28"/>
          <w:szCs w:val="28"/>
        </w:rPr>
      </w:pPr>
    </w:p>
    <w:p w:rsidR="00322043" w:rsidRDefault="00322043" w:rsidP="00322043">
      <w:pPr>
        <w:jc w:val="right"/>
        <w:rPr>
          <w:rFonts w:ascii="Times New Roman" w:hAnsi="Times New Roman"/>
          <w:sz w:val="28"/>
          <w:szCs w:val="28"/>
        </w:rPr>
      </w:pPr>
    </w:p>
    <w:p w:rsidR="00322043" w:rsidRDefault="00322043" w:rsidP="00322043">
      <w:pPr>
        <w:jc w:val="right"/>
        <w:rPr>
          <w:rFonts w:ascii="Times New Roman" w:hAnsi="Times New Roman"/>
          <w:sz w:val="28"/>
          <w:szCs w:val="28"/>
        </w:rPr>
      </w:pPr>
    </w:p>
    <w:p w:rsidR="00322043" w:rsidRDefault="00322043" w:rsidP="00322043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Полежаева</w:t>
      </w:r>
    </w:p>
    <w:p w:rsidR="00650BEC" w:rsidRDefault="00650BEC" w:rsidP="00322043">
      <w:pPr>
        <w:rPr>
          <w:rFonts w:ascii="Times New Roman" w:hAnsi="Times New Roman"/>
          <w:sz w:val="18"/>
          <w:szCs w:val="18"/>
        </w:rPr>
      </w:pPr>
    </w:p>
    <w:p w:rsidR="00650BEC" w:rsidRDefault="00650BEC" w:rsidP="00322043">
      <w:pPr>
        <w:rPr>
          <w:rFonts w:ascii="Times New Roman" w:hAnsi="Times New Roman"/>
          <w:sz w:val="18"/>
          <w:szCs w:val="18"/>
        </w:rPr>
      </w:pPr>
    </w:p>
    <w:p w:rsidR="00650BEC" w:rsidRDefault="00650BEC" w:rsidP="00322043">
      <w:pPr>
        <w:rPr>
          <w:rFonts w:ascii="Times New Roman" w:hAnsi="Times New Roman"/>
          <w:sz w:val="18"/>
          <w:szCs w:val="18"/>
        </w:rPr>
      </w:pPr>
    </w:p>
    <w:p w:rsidR="00650BEC" w:rsidRDefault="00650BEC" w:rsidP="00322043">
      <w:pPr>
        <w:rPr>
          <w:rFonts w:ascii="Times New Roman" w:hAnsi="Times New Roman"/>
          <w:sz w:val="18"/>
          <w:szCs w:val="18"/>
        </w:rPr>
      </w:pPr>
    </w:p>
    <w:p w:rsidR="00650BEC" w:rsidRDefault="00650BEC" w:rsidP="00322043">
      <w:pPr>
        <w:rPr>
          <w:rFonts w:ascii="Times New Roman" w:hAnsi="Times New Roman"/>
          <w:sz w:val="18"/>
          <w:szCs w:val="18"/>
        </w:rPr>
      </w:pPr>
    </w:p>
    <w:p w:rsidR="000F4FF9" w:rsidRDefault="000F4FF9" w:rsidP="00322043">
      <w:pPr>
        <w:rPr>
          <w:rFonts w:ascii="Times New Roman" w:hAnsi="Times New Roman"/>
          <w:sz w:val="18"/>
          <w:szCs w:val="18"/>
        </w:rPr>
      </w:pPr>
    </w:p>
    <w:p w:rsidR="00650BEC" w:rsidRDefault="00650BEC" w:rsidP="00322043">
      <w:pPr>
        <w:rPr>
          <w:rFonts w:ascii="Times New Roman" w:hAnsi="Times New Roman"/>
          <w:sz w:val="18"/>
          <w:szCs w:val="18"/>
        </w:rPr>
      </w:pPr>
    </w:p>
    <w:p w:rsidR="00322043" w:rsidRDefault="00322043" w:rsidP="00322043">
      <w:pPr>
        <w:rPr>
          <w:rFonts w:ascii="Times New Roman" w:hAnsi="Times New Roman"/>
          <w:sz w:val="18"/>
          <w:szCs w:val="18"/>
        </w:rPr>
      </w:pPr>
    </w:p>
    <w:tbl>
      <w:tblPr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322043" w:rsidTr="00322043">
        <w:trPr>
          <w:trHeight w:val="428"/>
        </w:trPr>
        <w:tc>
          <w:tcPr>
            <w:tcW w:w="10065" w:type="dxa"/>
            <w:vAlign w:val="center"/>
          </w:tcPr>
          <w:p w:rsidR="00322043" w:rsidRDefault="00322043">
            <w:pPr>
              <w:ind w:left="637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Приложение к постановлению </w:t>
            </w:r>
          </w:p>
          <w:p w:rsidR="00322043" w:rsidRDefault="00322043">
            <w:pPr>
              <w:ind w:left="637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администрации Шапкинского сельского  поселения Тосненского района Ленинградской области </w:t>
            </w:r>
          </w:p>
          <w:p w:rsidR="00322043" w:rsidRDefault="00322043">
            <w:pPr>
              <w:pStyle w:val="a6"/>
              <w:spacing w:after="0"/>
              <w:ind w:left="63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 </w:t>
            </w:r>
            <w:r w:rsidR="00650BEC">
              <w:rPr>
                <w:sz w:val="20"/>
                <w:szCs w:val="20"/>
              </w:rPr>
              <w:t>1</w:t>
            </w:r>
            <w:r w:rsidR="002876DC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="00650BEC">
              <w:rPr>
                <w:sz w:val="20"/>
                <w:szCs w:val="20"/>
              </w:rPr>
              <w:t>07</w:t>
            </w:r>
            <w:r>
              <w:rPr>
                <w:sz w:val="20"/>
                <w:szCs w:val="20"/>
              </w:rPr>
              <w:t>.201</w:t>
            </w:r>
            <w:r w:rsidR="00650BEC">
              <w:rPr>
                <w:sz w:val="20"/>
                <w:szCs w:val="20"/>
              </w:rPr>
              <w:t>8 № 93</w:t>
            </w:r>
          </w:p>
          <w:p w:rsidR="00322043" w:rsidRDefault="00322043">
            <w:pPr>
              <w:pStyle w:val="a6"/>
              <w:spacing w:after="0"/>
              <w:rPr>
                <w:sz w:val="28"/>
                <w:szCs w:val="28"/>
              </w:rPr>
            </w:pPr>
          </w:p>
          <w:p w:rsidR="00322043" w:rsidRDefault="00322043">
            <w:pPr>
              <w:pStyle w:val="a6"/>
              <w:spacing w:after="0"/>
              <w:rPr>
                <w:sz w:val="28"/>
                <w:szCs w:val="28"/>
              </w:rPr>
            </w:pPr>
          </w:p>
          <w:p w:rsidR="00322043" w:rsidRDefault="00322043">
            <w:pPr>
              <w:pStyle w:val="a6"/>
              <w:spacing w:after="0"/>
              <w:jc w:val="center"/>
              <w:rPr>
                <w:sz w:val="28"/>
                <w:szCs w:val="28"/>
              </w:rPr>
            </w:pPr>
          </w:p>
          <w:p w:rsidR="00322043" w:rsidRDefault="00322043">
            <w:pPr>
              <w:pStyle w:val="a6"/>
              <w:spacing w:after="0"/>
              <w:jc w:val="center"/>
              <w:rPr>
                <w:sz w:val="28"/>
                <w:szCs w:val="28"/>
              </w:rPr>
            </w:pPr>
          </w:p>
          <w:p w:rsidR="00322043" w:rsidRDefault="00322043">
            <w:pPr>
              <w:pStyle w:val="a6"/>
              <w:spacing w:after="0"/>
              <w:jc w:val="center"/>
              <w:rPr>
                <w:sz w:val="28"/>
                <w:szCs w:val="28"/>
              </w:rPr>
            </w:pPr>
          </w:p>
          <w:p w:rsidR="00322043" w:rsidRDefault="00322043">
            <w:pPr>
              <w:pStyle w:val="a6"/>
              <w:spacing w:after="0"/>
              <w:jc w:val="center"/>
              <w:rPr>
                <w:sz w:val="28"/>
                <w:szCs w:val="28"/>
              </w:rPr>
            </w:pPr>
          </w:p>
          <w:p w:rsidR="00322043" w:rsidRDefault="00322043">
            <w:pPr>
              <w:pStyle w:val="a6"/>
              <w:spacing w:after="0"/>
              <w:jc w:val="center"/>
              <w:rPr>
                <w:sz w:val="28"/>
                <w:szCs w:val="28"/>
              </w:rPr>
            </w:pPr>
          </w:p>
          <w:p w:rsidR="00322043" w:rsidRDefault="00322043">
            <w:pPr>
              <w:pStyle w:val="a6"/>
              <w:spacing w:after="0"/>
              <w:jc w:val="center"/>
              <w:rPr>
                <w:sz w:val="28"/>
                <w:szCs w:val="28"/>
              </w:rPr>
            </w:pPr>
          </w:p>
          <w:p w:rsidR="00322043" w:rsidRDefault="00322043">
            <w:pPr>
              <w:pStyle w:val="a6"/>
              <w:spacing w:after="0"/>
              <w:jc w:val="center"/>
              <w:rPr>
                <w:sz w:val="28"/>
                <w:szCs w:val="28"/>
              </w:rPr>
            </w:pPr>
          </w:p>
          <w:p w:rsidR="00322043" w:rsidRDefault="00322043">
            <w:pPr>
              <w:pStyle w:val="a6"/>
              <w:spacing w:after="0"/>
              <w:jc w:val="center"/>
              <w:rPr>
                <w:sz w:val="28"/>
                <w:szCs w:val="28"/>
              </w:rPr>
            </w:pPr>
          </w:p>
          <w:p w:rsidR="00322043" w:rsidRDefault="00322043">
            <w:pPr>
              <w:pStyle w:val="a6"/>
              <w:spacing w:after="0"/>
              <w:jc w:val="center"/>
              <w:rPr>
                <w:sz w:val="28"/>
                <w:szCs w:val="28"/>
              </w:rPr>
            </w:pPr>
          </w:p>
          <w:p w:rsidR="00322043" w:rsidRDefault="00322043">
            <w:pPr>
              <w:pStyle w:val="a6"/>
              <w:spacing w:after="0"/>
              <w:jc w:val="center"/>
              <w:rPr>
                <w:sz w:val="28"/>
                <w:szCs w:val="28"/>
              </w:rPr>
            </w:pPr>
          </w:p>
          <w:p w:rsidR="00322043" w:rsidRDefault="00322043">
            <w:pPr>
              <w:pStyle w:val="a6"/>
              <w:spacing w:after="0"/>
              <w:jc w:val="center"/>
              <w:rPr>
                <w:sz w:val="28"/>
                <w:szCs w:val="28"/>
              </w:rPr>
            </w:pPr>
          </w:p>
          <w:p w:rsidR="00322043" w:rsidRDefault="00322043">
            <w:pPr>
              <w:pStyle w:val="a6"/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Муниципальная программа</w:t>
            </w:r>
          </w:p>
          <w:p w:rsidR="00322043" w:rsidRPr="00650BEC" w:rsidRDefault="00650BEC" w:rsidP="00650BEC">
            <w:pPr>
              <w:pStyle w:val="a6"/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 w:rsidRPr="00650BEC">
              <w:rPr>
                <w:b/>
                <w:sz w:val="28"/>
                <w:szCs w:val="28"/>
              </w:rPr>
              <w:t>Борьба с борщевиком  Сосновского на территории Шапкинского сельского поселения Тосненского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650BEC">
              <w:rPr>
                <w:b/>
                <w:sz w:val="28"/>
                <w:szCs w:val="28"/>
              </w:rPr>
              <w:t>района Ленинградской области»</w:t>
            </w:r>
          </w:p>
          <w:p w:rsidR="00322043" w:rsidRDefault="00322043">
            <w:pPr>
              <w:pStyle w:val="a6"/>
              <w:spacing w:after="0"/>
              <w:rPr>
                <w:sz w:val="28"/>
                <w:szCs w:val="28"/>
              </w:rPr>
            </w:pPr>
          </w:p>
          <w:p w:rsidR="00322043" w:rsidRDefault="00322043">
            <w:pPr>
              <w:pStyle w:val="a6"/>
              <w:spacing w:after="0"/>
              <w:rPr>
                <w:sz w:val="28"/>
                <w:szCs w:val="28"/>
              </w:rPr>
            </w:pPr>
          </w:p>
          <w:p w:rsidR="00322043" w:rsidRDefault="00322043">
            <w:pPr>
              <w:jc w:val="center"/>
              <w:rPr>
                <w:sz w:val="28"/>
                <w:szCs w:val="28"/>
              </w:rPr>
            </w:pPr>
          </w:p>
          <w:p w:rsidR="00322043" w:rsidRDefault="00322043">
            <w:pPr>
              <w:jc w:val="center"/>
              <w:rPr>
                <w:sz w:val="28"/>
                <w:szCs w:val="28"/>
              </w:rPr>
            </w:pPr>
          </w:p>
          <w:p w:rsidR="00322043" w:rsidRDefault="00322043">
            <w:pPr>
              <w:jc w:val="center"/>
              <w:rPr>
                <w:sz w:val="28"/>
                <w:szCs w:val="28"/>
              </w:rPr>
            </w:pPr>
          </w:p>
          <w:p w:rsidR="00322043" w:rsidRDefault="00322043">
            <w:pPr>
              <w:rPr>
                <w:sz w:val="28"/>
                <w:szCs w:val="28"/>
              </w:rPr>
            </w:pPr>
          </w:p>
          <w:p w:rsidR="00322043" w:rsidRDefault="00322043">
            <w:pPr>
              <w:rPr>
                <w:sz w:val="28"/>
                <w:szCs w:val="28"/>
              </w:rPr>
            </w:pPr>
          </w:p>
          <w:p w:rsidR="00322043" w:rsidRDefault="00322043">
            <w:pPr>
              <w:rPr>
                <w:sz w:val="28"/>
                <w:szCs w:val="28"/>
              </w:rPr>
            </w:pPr>
          </w:p>
          <w:p w:rsidR="00322043" w:rsidRDefault="00322043">
            <w:pPr>
              <w:rPr>
                <w:rFonts w:ascii="Times New Roman" w:hAnsi="Times New Roman"/>
              </w:rPr>
            </w:pPr>
          </w:p>
          <w:p w:rsidR="00322043" w:rsidRDefault="00322043">
            <w:pPr>
              <w:rPr>
                <w:rFonts w:ascii="Times New Roman" w:hAnsi="Times New Roman"/>
              </w:rPr>
            </w:pPr>
          </w:p>
          <w:p w:rsidR="00322043" w:rsidRDefault="00322043">
            <w:pPr>
              <w:rPr>
                <w:rFonts w:ascii="Times New Roman" w:hAnsi="Times New Roman"/>
              </w:rPr>
            </w:pPr>
          </w:p>
          <w:p w:rsidR="00322043" w:rsidRDefault="00322043">
            <w:pPr>
              <w:rPr>
                <w:rFonts w:ascii="Times New Roman" w:hAnsi="Times New Roman"/>
              </w:rPr>
            </w:pPr>
          </w:p>
          <w:p w:rsidR="00322043" w:rsidRDefault="00322043">
            <w:pPr>
              <w:rPr>
                <w:rFonts w:ascii="Times New Roman" w:hAnsi="Times New Roman"/>
              </w:rPr>
            </w:pPr>
          </w:p>
          <w:p w:rsidR="00322043" w:rsidRDefault="00322043">
            <w:pPr>
              <w:rPr>
                <w:rFonts w:ascii="Times New Roman" w:hAnsi="Times New Roman"/>
              </w:rPr>
            </w:pPr>
          </w:p>
          <w:p w:rsidR="00322043" w:rsidRDefault="00322043">
            <w:pPr>
              <w:rPr>
                <w:rFonts w:ascii="Times New Roman" w:hAnsi="Times New Roman"/>
              </w:rPr>
            </w:pPr>
          </w:p>
          <w:p w:rsidR="00322043" w:rsidRDefault="00322043">
            <w:pPr>
              <w:rPr>
                <w:rFonts w:ascii="Times New Roman" w:hAnsi="Times New Roman"/>
              </w:rPr>
            </w:pPr>
          </w:p>
          <w:p w:rsidR="00322043" w:rsidRDefault="00322043">
            <w:pPr>
              <w:rPr>
                <w:rFonts w:ascii="Times New Roman" w:hAnsi="Times New Roman"/>
              </w:rPr>
            </w:pPr>
          </w:p>
          <w:p w:rsidR="00322043" w:rsidRDefault="00322043">
            <w:pPr>
              <w:rPr>
                <w:rFonts w:ascii="Times New Roman" w:hAnsi="Times New Roman"/>
              </w:rPr>
            </w:pPr>
          </w:p>
          <w:p w:rsidR="00322043" w:rsidRDefault="00322043">
            <w:pPr>
              <w:rPr>
                <w:rFonts w:ascii="Times New Roman" w:hAnsi="Times New Roman"/>
              </w:rPr>
            </w:pPr>
          </w:p>
          <w:p w:rsidR="00322043" w:rsidRDefault="00322043">
            <w:pPr>
              <w:rPr>
                <w:rFonts w:ascii="Times New Roman" w:hAnsi="Times New Roman"/>
              </w:rPr>
            </w:pPr>
          </w:p>
          <w:p w:rsidR="00322043" w:rsidRDefault="00322043">
            <w:pPr>
              <w:rPr>
                <w:rFonts w:ascii="Times New Roman" w:hAnsi="Times New Roman"/>
              </w:rPr>
            </w:pPr>
          </w:p>
          <w:p w:rsidR="00322043" w:rsidRDefault="00322043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  <w:p w:rsidR="00322043" w:rsidRDefault="00322043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D17EDA" w:rsidRDefault="00D17EDA">
      <w:pPr>
        <w:pStyle w:val="22"/>
        <w:shd w:val="clear" w:color="auto" w:fill="auto"/>
        <w:spacing w:before="0" w:line="220" w:lineRule="exact"/>
        <w:jc w:val="center"/>
      </w:pPr>
    </w:p>
    <w:p w:rsidR="002876DC" w:rsidRDefault="002876DC">
      <w:pPr>
        <w:pStyle w:val="22"/>
        <w:shd w:val="clear" w:color="auto" w:fill="auto"/>
        <w:spacing w:before="0" w:line="220" w:lineRule="exact"/>
        <w:jc w:val="center"/>
      </w:pPr>
    </w:p>
    <w:p w:rsidR="002876DC" w:rsidRDefault="002876DC">
      <w:pPr>
        <w:pStyle w:val="22"/>
        <w:shd w:val="clear" w:color="auto" w:fill="auto"/>
        <w:spacing w:before="0" w:line="220" w:lineRule="exact"/>
        <w:jc w:val="center"/>
      </w:pPr>
    </w:p>
    <w:p w:rsidR="002876DC" w:rsidRDefault="002876DC">
      <w:pPr>
        <w:pStyle w:val="22"/>
        <w:shd w:val="clear" w:color="auto" w:fill="auto"/>
        <w:spacing w:before="0" w:line="220" w:lineRule="exact"/>
        <w:jc w:val="center"/>
      </w:pPr>
    </w:p>
    <w:p w:rsidR="002876DC" w:rsidRDefault="002876DC">
      <w:pPr>
        <w:pStyle w:val="22"/>
        <w:shd w:val="clear" w:color="auto" w:fill="auto"/>
        <w:spacing w:before="0" w:line="220" w:lineRule="exact"/>
        <w:jc w:val="center"/>
      </w:pPr>
    </w:p>
    <w:p w:rsidR="002876DC" w:rsidRDefault="002876DC">
      <w:pPr>
        <w:pStyle w:val="22"/>
        <w:shd w:val="clear" w:color="auto" w:fill="auto"/>
        <w:spacing w:before="0" w:line="220" w:lineRule="exact"/>
        <w:jc w:val="center"/>
      </w:pPr>
    </w:p>
    <w:p w:rsidR="002876DC" w:rsidRDefault="002876DC">
      <w:pPr>
        <w:pStyle w:val="22"/>
        <w:shd w:val="clear" w:color="auto" w:fill="auto"/>
        <w:spacing w:before="0" w:line="220" w:lineRule="exact"/>
        <w:jc w:val="center"/>
      </w:pPr>
    </w:p>
    <w:p w:rsidR="002876DC" w:rsidRDefault="002876DC">
      <w:pPr>
        <w:pStyle w:val="22"/>
        <w:shd w:val="clear" w:color="auto" w:fill="auto"/>
        <w:spacing w:before="0" w:line="220" w:lineRule="exact"/>
        <w:jc w:val="center"/>
      </w:pPr>
    </w:p>
    <w:p w:rsidR="002876DC" w:rsidRDefault="002876DC">
      <w:pPr>
        <w:pStyle w:val="22"/>
        <w:shd w:val="clear" w:color="auto" w:fill="auto"/>
        <w:spacing w:before="0" w:line="220" w:lineRule="exact"/>
        <w:jc w:val="center"/>
      </w:pPr>
    </w:p>
    <w:p w:rsidR="002876DC" w:rsidRDefault="002876DC">
      <w:pPr>
        <w:pStyle w:val="22"/>
        <w:shd w:val="clear" w:color="auto" w:fill="auto"/>
        <w:spacing w:before="0" w:line="220" w:lineRule="exact"/>
        <w:jc w:val="center"/>
      </w:pPr>
    </w:p>
    <w:p w:rsidR="002876DC" w:rsidRDefault="002876DC">
      <w:pPr>
        <w:pStyle w:val="22"/>
        <w:shd w:val="clear" w:color="auto" w:fill="auto"/>
        <w:spacing w:before="0" w:line="220" w:lineRule="exact"/>
        <w:jc w:val="center"/>
      </w:pPr>
    </w:p>
    <w:p w:rsidR="002876DC" w:rsidRDefault="002876DC">
      <w:pPr>
        <w:pStyle w:val="22"/>
        <w:shd w:val="clear" w:color="auto" w:fill="auto"/>
        <w:spacing w:before="0" w:line="220" w:lineRule="exact"/>
        <w:jc w:val="center"/>
      </w:pPr>
    </w:p>
    <w:p w:rsidR="002876DC" w:rsidRDefault="002876DC">
      <w:pPr>
        <w:pStyle w:val="22"/>
        <w:shd w:val="clear" w:color="auto" w:fill="auto"/>
        <w:spacing w:before="0" w:line="220" w:lineRule="exact"/>
        <w:jc w:val="center"/>
      </w:pPr>
      <w:bookmarkStart w:id="1" w:name="bookmark1"/>
      <w:r>
        <w:lastRenderedPageBreak/>
        <w:t>Паспорт муниципальной программы «Борьба с борщевиком Сосновского на территории Шапкинского сельского поселения Тосненского района Ленинградской области»</w:t>
      </w:r>
      <w:bookmarkEnd w:id="1"/>
    </w:p>
    <w:p w:rsidR="002876DC" w:rsidRDefault="002876DC">
      <w:pPr>
        <w:pStyle w:val="22"/>
        <w:shd w:val="clear" w:color="auto" w:fill="auto"/>
        <w:spacing w:before="0" w:line="220" w:lineRule="exact"/>
        <w:jc w:val="center"/>
      </w:pPr>
    </w:p>
    <w:tbl>
      <w:tblPr>
        <w:tblStyle w:val="a9"/>
        <w:tblW w:w="0" w:type="auto"/>
        <w:tblInd w:w="-743" w:type="dxa"/>
        <w:tblLook w:val="04A0" w:firstRow="1" w:lastRow="0" w:firstColumn="1" w:lastColumn="0" w:noHBand="0" w:noVBand="1"/>
      </w:tblPr>
      <w:tblGrid>
        <w:gridCol w:w="3545"/>
        <w:gridCol w:w="1130"/>
        <w:gridCol w:w="1131"/>
        <w:gridCol w:w="1131"/>
        <w:gridCol w:w="1131"/>
        <w:gridCol w:w="1131"/>
        <w:gridCol w:w="1131"/>
      </w:tblGrid>
      <w:tr w:rsidR="002876DC" w:rsidTr="002D5136">
        <w:tc>
          <w:tcPr>
            <w:tcW w:w="3545" w:type="dxa"/>
          </w:tcPr>
          <w:p w:rsidR="002876DC" w:rsidRDefault="002876DC" w:rsidP="002876DC">
            <w:pPr>
              <w:pStyle w:val="22"/>
              <w:shd w:val="clear" w:color="auto" w:fill="auto"/>
              <w:spacing w:before="0" w:line="220" w:lineRule="exact"/>
              <w:jc w:val="left"/>
            </w:pPr>
            <w:r>
              <w:rPr>
                <w:rStyle w:val="1"/>
                <w:rFonts w:eastAsia="Courier New"/>
              </w:rPr>
              <w:t>Наименование муниципальной программы</w:t>
            </w:r>
          </w:p>
        </w:tc>
        <w:tc>
          <w:tcPr>
            <w:tcW w:w="6785" w:type="dxa"/>
            <w:gridSpan w:val="6"/>
          </w:tcPr>
          <w:p w:rsidR="002876DC" w:rsidRDefault="002876DC" w:rsidP="002876DC">
            <w:pPr>
              <w:pStyle w:val="22"/>
              <w:shd w:val="clear" w:color="auto" w:fill="auto"/>
              <w:spacing w:before="0" w:line="220" w:lineRule="exact"/>
              <w:jc w:val="left"/>
            </w:pPr>
            <w:r>
              <w:rPr>
                <w:rStyle w:val="1"/>
                <w:rFonts w:eastAsia="Courier New"/>
              </w:rPr>
              <w:t>Муниципальная программа «Борьба с борщевиком Сосновского на территории Шапкинского сельского поселения Тосненского района Ленинградской области» (далее - Программа)</w:t>
            </w:r>
          </w:p>
        </w:tc>
      </w:tr>
      <w:tr w:rsidR="002876DC" w:rsidTr="002D5136">
        <w:tc>
          <w:tcPr>
            <w:tcW w:w="3545" w:type="dxa"/>
          </w:tcPr>
          <w:p w:rsidR="002876DC" w:rsidRDefault="002876DC" w:rsidP="002876DC">
            <w:pPr>
              <w:pStyle w:val="22"/>
              <w:shd w:val="clear" w:color="auto" w:fill="auto"/>
              <w:spacing w:before="0"/>
              <w:ind w:left="100"/>
              <w:jc w:val="left"/>
            </w:pPr>
            <w:r>
              <w:rPr>
                <w:rStyle w:val="1"/>
              </w:rPr>
              <w:t>Цели муниципальной программы</w:t>
            </w:r>
          </w:p>
        </w:tc>
        <w:tc>
          <w:tcPr>
            <w:tcW w:w="6785" w:type="dxa"/>
            <w:gridSpan w:val="6"/>
            <w:vAlign w:val="bottom"/>
          </w:tcPr>
          <w:p w:rsidR="002876DC" w:rsidRDefault="002876DC" w:rsidP="002876DC">
            <w:pPr>
              <w:pStyle w:val="22"/>
              <w:numPr>
                <w:ilvl w:val="0"/>
                <w:numId w:val="7"/>
              </w:numPr>
              <w:shd w:val="clear" w:color="auto" w:fill="auto"/>
              <w:tabs>
                <w:tab w:val="left" w:pos="335"/>
              </w:tabs>
              <w:spacing w:before="0"/>
              <w:jc w:val="left"/>
              <w:rPr>
                <w:color w:val="auto"/>
              </w:rPr>
            </w:pPr>
            <w:r>
              <w:rPr>
                <w:rStyle w:val="1"/>
              </w:rPr>
              <w:t>Локализация и ликвидация очагов распространения борщевика Сосновского на территории населенных пунктов Шапкинского сельского поселения Тосненского района Ленинградской области;</w:t>
            </w:r>
          </w:p>
          <w:p w:rsidR="002876DC" w:rsidRDefault="002876DC" w:rsidP="002876DC">
            <w:pPr>
              <w:pStyle w:val="22"/>
              <w:numPr>
                <w:ilvl w:val="0"/>
                <w:numId w:val="7"/>
              </w:numPr>
              <w:shd w:val="clear" w:color="auto" w:fill="auto"/>
              <w:tabs>
                <w:tab w:val="left" w:pos="235"/>
              </w:tabs>
              <w:spacing w:before="0"/>
            </w:pPr>
            <w:r>
              <w:rPr>
                <w:rStyle w:val="1"/>
              </w:rPr>
              <w:t>Исключение травматизма среди населения;</w:t>
            </w:r>
          </w:p>
          <w:p w:rsidR="002876DC" w:rsidRDefault="002876DC" w:rsidP="002876DC">
            <w:pPr>
              <w:pStyle w:val="22"/>
              <w:numPr>
                <w:ilvl w:val="0"/>
                <w:numId w:val="7"/>
              </w:numPr>
              <w:shd w:val="clear" w:color="auto" w:fill="auto"/>
              <w:tabs>
                <w:tab w:val="left" w:pos="240"/>
              </w:tabs>
              <w:spacing w:before="0"/>
            </w:pPr>
            <w:r>
              <w:rPr>
                <w:rStyle w:val="1"/>
              </w:rPr>
              <w:t>Сохранение и восстановление земельных ресурсов.</w:t>
            </w:r>
          </w:p>
        </w:tc>
      </w:tr>
      <w:tr w:rsidR="002876DC" w:rsidTr="002D5136">
        <w:tc>
          <w:tcPr>
            <w:tcW w:w="3545" w:type="dxa"/>
          </w:tcPr>
          <w:p w:rsidR="002876DC" w:rsidRDefault="002876DC" w:rsidP="002876DC">
            <w:pPr>
              <w:pStyle w:val="22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"/>
              </w:rPr>
              <w:t>Задачи муниципальной программы</w:t>
            </w:r>
          </w:p>
        </w:tc>
        <w:tc>
          <w:tcPr>
            <w:tcW w:w="6785" w:type="dxa"/>
            <w:gridSpan w:val="6"/>
            <w:vAlign w:val="bottom"/>
          </w:tcPr>
          <w:p w:rsidR="002876DC" w:rsidRDefault="002876DC" w:rsidP="002876DC">
            <w:pPr>
              <w:pStyle w:val="22"/>
              <w:numPr>
                <w:ilvl w:val="0"/>
                <w:numId w:val="8"/>
              </w:numPr>
              <w:shd w:val="clear" w:color="auto" w:fill="auto"/>
              <w:tabs>
                <w:tab w:val="left" w:pos="230"/>
              </w:tabs>
              <w:spacing w:before="0"/>
              <w:rPr>
                <w:color w:val="auto"/>
              </w:rPr>
            </w:pPr>
            <w:r>
              <w:rPr>
                <w:rStyle w:val="1"/>
              </w:rPr>
              <w:t>Проведение полного комплекса организационно-хозяйственных, химических, механических мер борьбы на площадях, засоренных борщевиком Сосновского;</w:t>
            </w:r>
          </w:p>
          <w:p w:rsidR="002876DC" w:rsidRDefault="002876DC" w:rsidP="002876DC">
            <w:pPr>
              <w:pStyle w:val="22"/>
              <w:numPr>
                <w:ilvl w:val="0"/>
                <w:numId w:val="8"/>
              </w:numPr>
              <w:shd w:val="clear" w:color="auto" w:fill="auto"/>
              <w:tabs>
                <w:tab w:val="left" w:pos="340"/>
              </w:tabs>
              <w:spacing w:before="0"/>
              <w:jc w:val="left"/>
            </w:pPr>
            <w:r>
              <w:rPr>
                <w:rStyle w:val="1"/>
              </w:rPr>
              <w:t>Проведение разъяснительной работы среди населения о способах механического и химического уничтожения борщевика Сосновского и соблюдении предосторожности при борьбе с ним;</w:t>
            </w:r>
          </w:p>
          <w:p w:rsidR="002876DC" w:rsidRDefault="002876DC" w:rsidP="002876DC">
            <w:pPr>
              <w:pStyle w:val="22"/>
              <w:numPr>
                <w:ilvl w:val="0"/>
                <w:numId w:val="8"/>
              </w:numPr>
              <w:shd w:val="clear" w:color="auto" w:fill="auto"/>
              <w:tabs>
                <w:tab w:val="left" w:pos="345"/>
              </w:tabs>
              <w:spacing w:before="0"/>
              <w:jc w:val="left"/>
            </w:pPr>
            <w:r>
              <w:rPr>
                <w:rStyle w:val="1"/>
              </w:rPr>
              <w:t>Оценка эффективности проведения химических мер борьбы с борщевиком Сосновского на территории Шапкинского сельского поселения Тосненского района Ленинградской области.</w:t>
            </w:r>
          </w:p>
        </w:tc>
      </w:tr>
      <w:tr w:rsidR="002876DC" w:rsidTr="002D5136">
        <w:tc>
          <w:tcPr>
            <w:tcW w:w="3545" w:type="dxa"/>
            <w:vAlign w:val="bottom"/>
          </w:tcPr>
          <w:p w:rsidR="002876DC" w:rsidRDefault="002876DC" w:rsidP="002876DC">
            <w:pPr>
              <w:pStyle w:val="22"/>
              <w:shd w:val="clear" w:color="auto" w:fill="auto"/>
              <w:spacing w:before="0" w:line="220" w:lineRule="exact"/>
              <w:ind w:left="100"/>
              <w:jc w:val="left"/>
            </w:pPr>
            <w:r>
              <w:rPr>
                <w:rStyle w:val="1"/>
              </w:rPr>
              <w:t>Разработчик Программы</w:t>
            </w:r>
          </w:p>
        </w:tc>
        <w:tc>
          <w:tcPr>
            <w:tcW w:w="6785" w:type="dxa"/>
            <w:gridSpan w:val="6"/>
            <w:vAlign w:val="bottom"/>
          </w:tcPr>
          <w:p w:rsidR="002876DC" w:rsidRDefault="002876DC" w:rsidP="002876DC">
            <w:pPr>
              <w:pStyle w:val="22"/>
              <w:shd w:val="clear" w:color="auto" w:fill="auto"/>
              <w:spacing w:before="0" w:line="220" w:lineRule="exact"/>
            </w:pPr>
            <w:r>
              <w:rPr>
                <w:rStyle w:val="1"/>
              </w:rPr>
              <w:t>Администрация Шапкинского сельского поселения Тосненского района Ленинградской области</w:t>
            </w:r>
          </w:p>
        </w:tc>
      </w:tr>
      <w:tr w:rsidR="002876DC" w:rsidTr="002D5136">
        <w:tc>
          <w:tcPr>
            <w:tcW w:w="3545" w:type="dxa"/>
          </w:tcPr>
          <w:p w:rsidR="002876DC" w:rsidRDefault="002876DC" w:rsidP="002876DC">
            <w:pPr>
              <w:pStyle w:val="22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"/>
              </w:rPr>
              <w:t>Исполнитель муниципальной программы</w:t>
            </w:r>
          </w:p>
        </w:tc>
        <w:tc>
          <w:tcPr>
            <w:tcW w:w="6785" w:type="dxa"/>
            <w:gridSpan w:val="6"/>
            <w:vAlign w:val="bottom"/>
          </w:tcPr>
          <w:p w:rsidR="002876DC" w:rsidRDefault="002876DC" w:rsidP="002876DC">
            <w:pPr>
              <w:pStyle w:val="22"/>
              <w:numPr>
                <w:ilvl w:val="0"/>
                <w:numId w:val="9"/>
              </w:numPr>
              <w:shd w:val="clear" w:color="auto" w:fill="auto"/>
              <w:tabs>
                <w:tab w:val="left" w:pos="139"/>
              </w:tabs>
              <w:spacing w:before="0"/>
              <w:rPr>
                <w:color w:val="auto"/>
              </w:rPr>
            </w:pPr>
            <w:r>
              <w:rPr>
                <w:rStyle w:val="1"/>
              </w:rPr>
              <w:t>администрация Шапкинского сельского поселения Тосненского района Ленинградской области;</w:t>
            </w:r>
          </w:p>
          <w:p w:rsidR="002876DC" w:rsidRDefault="002876DC" w:rsidP="002876DC">
            <w:pPr>
              <w:pStyle w:val="22"/>
              <w:numPr>
                <w:ilvl w:val="0"/>
                <w:numId w:val="9"/>
              </w:numPr>
              <w:shd w:val="clear" w:color="auto" w:fill="auto"/>
              <w:tabs>
                <w:tab w:val="left" w:pos="244"/>
              </w:tabs>
              <w:spacing w:before="0"/>
              <w:jc w:val="left"/>
            </w:pPr>
            <w:r>
              <w:rPr>
                <w:rStyle w:val="1"/>
              </w:rPr>
              <w:t>организации, отобранные в порядке, предусмотренном действующим законодательством, различных форм собственности, привлеченные для выполнения работ, услуг, для поставки материалов и оборудования в ходе выполнения мероприятий по благоустройству территории Шапкинского сельского поселения Тосненского района Ленинградской области</w:t>
            </w:r>
          </w:p>
        </w:tc>
      </w:tr>
      <w:tr w:rsidR="002876DC" w:rsidTr="002D5136">
        <w:tc>
          <w:tcPr>
            <w:tcW w:w="3545" w:type="dxa"/>
            <w:vAlign w:val="bottom"/>
          </w:tcPr>
          <w:p w:rsidR="002876DC" w:rsidRDefault="002876DC" w:rsidP="002876DC">
            <w:pPr>
              <w:pStyle w:val="22"/>
              <w:shd w:val="clear" w:color="auto" w:fill="auto"/>
              <w:spacing w:before="0"/>
              <w:ind w:left="100"/>
              <w:jc w:val="left"/>
            </w:pPr>
            <w:r>
              <w:rPr>
                <w:rStyle w:val="1"/>
              </w:rPr>
              <w:t>Сроки реализации муниципальной программы</w:t>
            </w:r>
          </w:p>
        </w:tc>
        <w:tc>
          <w:tcPr>
            <w:tcW w:w="6785" w:type="dxa"/>
            <w:gridSpan w:val="6"/>
          </w:tcPr>
          <w:p w:rsidR="002876DC" w:rsidRDefault="002876DC" w:rsidP="002876DC">
            <w:pPr>
              <w:pStyle w:val="22"/>
              <w:shd w:val="clear" w:color="auto" w:fill="auto"/>
              <w:spacing w:before="0" w:line="220" w:lineRule="exact"/>
            </w:pPr>
            <w:r>
              <w:rPr>
                <w:rStyle w:val="1"/>
              </w:rPr>
              <w:t>2019 - 2023 годы</w:t>
            </w:r>
          </w:p>
        </w:tc>
      </w:tr>
      <w:tr w:rsidR="002D5136" w:rsidTr="002D5136">
        <w:tc>
          <w:tcPr>
            <w:tcW w:w="3545" w:type="dxa"/>
            <w:vMerge w:val="restart"/>
          </w:tcPr>
          <w:p w:rsidR="002D5136" w:rsidRDefault="002D5136" w:rsidP="002876DC">
            <w:pPr>
              <w:pStyle w:val="22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"/>
                <w:rFonts w:eastAsia="Courier New"/>
              </w:rPr>
              <w:t>Источники финансирования муниципальной программы, в том числе по годам:</w:t>
            </w:r>
          </w:p>
        </w:tc>
        <w:tc>
          <w:tcPr>
            <w:tcW w:w="6785" w:type="dxa"/>
            <w:gridSpan w:val="6"/>
          </w:tcPr>
          <w:p w:rsidR="002D5136" w:rsidRDefault="002D5136" w:rsidP="002D5136">
            <w:pPr>
              <w:pStyle w:val="22"/>
              <w:shd w:val="clear" w:color="auto" w:fill="auto"/>
              <w:spacing w:before="0" w:line="220" w:lineRule="exact"/>
              <w:jc w:val="left"/>
            </w:pP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</w:p>
        </w:tc>
      </w:tr>
      <w:tr w:rsidR="002D5136" w:rsidTr="000F4FF9">
        <w:tc>
          <w:tcPr>
            <w:tcW w:w="3545" w:type="dxa"/>
            <w:vMerge/>
            <w:vAlign w:val="bottom"/>
          </w:tcPr>
          <w:p w:rsidR="002D5136" w:rsidRDefault="002D5136" w:rsidP="002876DC">
            <w:pPr>
              <w:pStyle w:val="22"/>
              <w:shd w:val="clear" w:color="auto" w:fill="auto"/>
              <w:spacing w:before="0" w:line="220" w:lineRule="exact"/>
              <w:ind w:left="100"/>
              <w:jc w:val="left"/>
            </w:pPr>
          </w:p>
        </w:tc>
        <w:tc>
          <w:tcPr>
            <w:tcW w:w="1130" w:type="dxa"/>
          </w:tcPr>
          <w:p w:rsidR="002D5136" w:rsidRPr="002D5136" w:rsidRDefault="002D5136" w:rsidP="002D5136">
            <w:pPr>
              <w:pStyle w:val="22"/>
              <w:shd w:val="clear" w:color="auto" w:fill="auto"/>
              <w:spacing w:before="0" w:line="220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1131" w:type="dxa"/>
          </w:tcPr>
          <w:p w:rsidR="002D5136" w:rsidRPr="002D5136" w:rsidRDefault="002D5136" w:rsidP="002D5136">
            <w:pPr>
              <w:pStyle w:val="22"/>
              <w:shd w:val="clear" w:color="auto" w:fill="auto"/>
              <w:spacing w:before="0" w:line="220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1131" w:type="dxa"/>
          </w:tcPr>
          <w:p w:rsidR="002D5136" w:rsidRPr="002D5136" w:rsidRDefault="002D5136" w:rsidP="002D5136">
            <w:pPr>
              <w:pStyle w:val="22"/>
              <w:shd w:val="clear" w:color="auto" w:fill="auto"/>
              <w:spacing w:before="0" w:line="220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131" w:type="dxa"/>
          </w:tcPr>
          <w:p w:rsidR="002D5136" w:rsidRPr="002D5136" w:rsidRDefault="002D5136" w:rsidP="002D5136">
            <w:pPr>
              <w:pStyle w:val="22"/>
              <w:shd w:val="clear" w:color="auto" w:fill="auto"/>
              <w:spacing w:before="0" w:line="220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131" w:type="dxa"/>
          </w:tcPr>
          <w:p w:rsidR="002D5136" w:rsidRPr="002D5136" w:rsidRDefault="002D5136" w:rsidP="002D5136">
            <w:pPr>
              <w:pStyle w:val="22"/>
              <w:shd w:val="clear" w:color="auto" w:fill="auto"/>
              <w:spacing w:before="0" w:line="220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1" w:type="dxa"/>
          </w:tcPr>
          <w:p w:rsidR="002D5136" w:rsidRPr="002D5136" w:rsidRDefault="002D5136" w:rsidP="002D5136">
            <w:pPr>
              <w:pStyle w:val="22"/>
              <w:shd w:val="clear" w:color="auto" w:fill="auto"/>
              <w:spacing w:before="0" w:line="220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</w:tr>
      <w:tr w:rsidR="002D5136" w:rsidTr="000F4FF9">
        <w:tc>
          <w:tcPr>
            <w:tcW w:w="3545" w:type="dxa"/>
            <w:vAlign w:val="bottom"/>
          </w:tcPr>
          <w:p w:rsidR="002D5136" w:rsidRDefault="002D5136" w:rsidP="002D5136">
            <w:pPr>
              <w:pStyle w:val="22"/>
              <w:shd w:val="clear" w:color="auto" w:fill="auto"/>
              <w:spacing w:before="0" w:line="220" w:lineRule="exact"/>
              <w:ind w:left="100"/>
              <w:jc w:val="left"/>
            </w:pPr>
            <w:r>
              <w:rPr>
                <w:rStyle w:val="1"/>
              </w:rPr>
              <w:t>Средства бюджета поселения</w:t>
            </w:r>
          </w:p>
        </w:tc>
        <w:tc>
          <w:tcPr>
            <w:tcW w:w="1130" w:type="dxa"/>
          </w:tcPr>
          <w:p w:rsidR="002D5136" w:rsidRDefault="003D363B" w:rsidP="002D5136">
            <w:pPr>
              <w:pStyle w:val="22"/>
              <w:shd w:val="clear" w:color="auto" w:fill="auto"/>
              <w:spacing w:before="0" w:line="220" w:lineRule="exact"/>
              <w:jc w:val="center"/>
            </w:pPr>
            <w:r>
              <w:t>7,6</w:t>
            </w:r>
          </w:p>
        </w:tc>
        <w:tc>
          <w:tcPr>
            <w:tcW w:w="1131" w:type="dxa"/>
          </w:tcPr>
          <w:p w:rsidR="002D5136" w:rsidRDefault="003D363B" w:rsidP="002D5136">
            <w:pPr>
              <w:pStyle w:val="22"/>
              <w:shd w:val="clear" w:color="auto" w:fill="auto"/>
              <w:spacing w:before="0" w:line="220" w:lineRule="exact"/>
              <w:jc w:val="center"/>
            </w:pPr>
            <w:r>
              <w:t>2,4</w:t>
            </w:r>
          </w:p>
        </w:tc>
        <w:tc>
          <w:tcPr>
            <w:tcW w:w="1131" w:type="dxa"/>
          </w:tcPr>
          <w:p w:rsidR="002D5136" w:rsidRDefault="003D363B" w:rsidP="002D5136">
            <w:pPr>
              <w:pStyle w:val="22"/>
              <w:shd w:val="clear" w:color="auto" w:fill="auto"/>
              <w:spacing w:before="0" w:line="220" w:lineRule="exact"/>
              <w:jc w:val="center"/>
            </w:pPr>
            <w:r>
              <w:t>1,9</w:t>
            </w:r>
          </w:p>
        </w:tc>
        <w:tc>
          <w:tcPr>
            <w:tcW w:w="1131" w:type="dxa"/>
          </w:tcPr>
          <w:p w:rsidR="002D5136" w:rsidRDefault="003D363B" w:rsidP="002D5136">
            <w:pPr>
              <w:pStyle w:val="22"/>
              <w:shd w:val="clear" w:color="auto" w:fill="auto"/>
              <w:spacing w:before="0" w:line="220" w:lineRule="exact"/>
              <w:jc w:val="center"/>
            </w:pPr>
            <w:r>
              <w:t>1,5</w:t>
            </w:r>
          </w:p>
        </w:tc>
        <w:tc>
          <w:tcPr>
            <w:tcW w:w="1131" w:type="dxa"/>
          </w:tcPr>
          <w:p w:rsidR="002D5136" w:rsidRDefault="003D363B" w:rsidP="002D5136">
            <w:pPr>
              <w:pStyle w:val="22"/>
              <w:shd w:val="clear" w:color="auto" w:fill="auto"/>
              <w:spacing w:before="0" w:line="220" w:lineRule="exact"/>
              <w:jc w:val="center"/>
            </w:pPr>
            <w:r>
              <w:t>1,1</w:t>
            </w:r>
          </w:p>
        </w:tc>
        <w:tc>
          <w:tcPr>
            <w:tcW w:w="1131" w:type="dxa"/>
          </w:tcPr>
          <w:p w:rsidR="002D5136" w:rsidRDefault="003D363B" w:rsidP="002D5136">
            <w:pPr>
              <w:pStyle w:val="22"/>
              <w:shd w:val="clear" w:color="auto" w:fill="auto"/>
              <w:spacing w:before="0" w:line="220" w:lineRule="exact"/>
              <w:jc w:val="center"/>
            </w:pPr>
            <w:r>
              <w:t>0,7</w:t>
            </w:r>
          </w:p>
        </w:tc>
      </w:tr>
      <w:tr w:rsidR="002D5136" w:rsidTr="003D363B">
        <w:trPr>
          <w:trHeight w:val="301"/>
        </w:trPr>
        <w:tc>
          <w:tcPr>
            <w:tcW w:w="3545" w:type="dxa"/>
          </w:tcPr>
          <w:p w:rsidR="002D5136" w:rsidRDefault="002D5136" w:rsidP="002D5136">
            <w:pPr>
              <w:pStyle w:val="22"/>
              <w:shd w:val="clear" w:color="auto" w:fill="auto"/>
              <w:spacing w:before="0" w:line="220" w:lineRule="exact"/>
              <w:ind w:left="100"/>
              <w:jc w:val="left"/>
            </w:pPr>
            <w:r>
              <w:rPr>
                <w:rStyle w:val="1"/>
              </w:rPr>
              <w:t>Средства областного бюджета</w:t>
            </w:r>
          </w:p>
        </w:tc>
        <w:tc>
          <w:tcPr>
            <w:tcW w:w="1130" w:type="dxa"/>
          </w:tcPr>
          <w:p w:rsidR="002D5136" w:rsidRDefault="002D5136" w:rsidP="002D5136">
            <w:pPr>
              <w:pStyle w:val="22"/>
              <w:shd w:val="clear" w:color="auto" w:fill="auto"/>
              <w:spacing w:before="0" w:line="220" w:lineRule="exact"/>
              <w:jc w:val="center"/>
            </w:pPr>
          </w:p>
        </w:tc>
        <w:tc>
          <w:tcPr>
            <w:tcW w:w="1131" w:type="dxa"/>
          </w:tcPr>
          <w:p w:rsidR="002D5136" w:rsidRDefault="002D5136" w:rsidP="002D5136">
            <w:pPr>
              <w:pStyle w:val="22"/>
              <w:shd w:val="clear" w:color="auto" w:fill="auto"/>
              <w:spacing w:before="0" w:line="220" w:lineRule="exact"/>
              <w:jc w:val="center"/>
            </w:pPr>
          </w:p>
        </w:tc>
        <w:tc>
          <w:tcPr>
            <w:tcW w:w="1131" w:type="dxa"/>
          </w:tcPr>
          <w:p w:rsidR="002D5136" w:rsidRDefault="002D5136" w:rsidP="002D5136">
            <w:pPr>
              <w:pStyle w:val="22"/>
              <w:shd w:val="clear" w:color="auto" w:fill="auto"/>
              <w:spacing w:before="0" w:line="220" w:lineRule="exact"/>
              <w:jc w:val="center"/>
            </w:pPr>
          </w:p>
        </w:tc>
        <w:tc>
          <w:tcPr>
            <w:tcW w:w="1131" w:type="dxa"/>
          </w:tcPr>
          <w:p w:rsidR="002D5136" w:rsidRDefault="002D5136" w:rsidP="002D5136">
            <w:pPr>
              <w:pStyle w:val="22"/>
              <w:shd w:val="clear" w:color="auto" w:fill="auto"/>
              <w:spacing w:before="0" w:line="220" w:lineRule="exact"/>
              <w:jc w:val="center"/>
            </w:pPr>
          </w:p>
        </w:tc>
        <w:tc>
          <w:tcPr>
            <w:tcW w:w="1131" w:type="dxa"/>
          </w:tcPr>
          <w:p w:rsidR="002D5136" w:rsidRDefault="002D5136" w:rsidP="002D5136">
            <w:pPr>
              <w:pStyle w:val="22"/>
              <w:shd w:val="clear" w:color="auto" w:fill="auto"/>
              <w:spacing w:before="0" w:line="220" w:lineRule="exact"/>
              <w:jc w:val="center"/>
            </w:pPr>
          </w:p>
        </w:tc>
        <w:tc>
          <w:tcPr>
            <w:tcW w:w="1131" w:type="dxa"/>
          </w:tcPr>
          <w:p w:rsidR="002D5136" w:rsidRDefault="002D5136" w:rsidP="002D5136">
            <w:pPr>
              <w:pStyle w:val="22"/>
              <w:shd w:val="clear" w:color="auto" w:fill="auto"/>
              <w:spacing w:before="0" w:line="220" w:lineRule="exact"/>
              <w:jc w:val="center"/>
            </w:pPr>
          </w:p>
        </w:tc>
      </w:tr>
      <w:tr w:rsidR="00AA2F14" w:rsidTr="000F4FF9">
        <w:tc>
          <w:tcPr>
            <w:tcW w:w="3545" w:type="dxa"/>
          </w:tcPr>
          <w:p w:rsidR="00AA2F14" w:rsidRDefault="00AA2F14" w:rsidP="002D5136">
            <w:pPr>
              <w:pStyle w:val="22"/>
              <w:shd w:val="clear" w:color="auto" w:fill="auto"/>
              <w:spacing w:before="0" w:line="220" w:lineRule="exact"/>
              <w:ind w:left="100"/>
              <w:jc w:val="left"/>
              <w:rPr>
                <w:rStyle w:val="1"/>
              </w:rPr>
            </w:pPr>
            <w:r>
              <w:rPr>
                <w:rStyle w:val="1"/>
              </w:rPr>
              <w:t>Внебюджетные средства</w:t>
            </w:r>
          </w:p>
        </w:tc>
        <w:tc>
          <w:tcPr>
            <w:tcW w:w="1130" w:type="dxa"/>
          </w:tcPr>
          <w:p w:rsidR="00AA2F14" w:rsidRDefault="003D363B" w:rsidP="002D5136">
            <w:pPr>
              <w:pStyle w:val="22"/>
              <w:shd w:val="clear" w:color="auto" w:fill="auto"/>
              <w:spacing w:before="0" w:line="220" w:lineRule="exact"/>
              <w:jc w:val="center"/>
            </w:pPr>
            <w:r>
              <w:t>17,7</w:t>
            </w:r>
          </w:p>
        </w:tc>
        <w:tc>
          <w:tcPr>
            <w:tcW w:w="1131" w:type="dxa"/>
          </w:tcPr>
          <w:p w:rsidR="00AA2F14" w:rsidRDefault="003D363B" w:rsidP="002D5136">
            <w:pPr>
              <w:pStyle w:val="22"/>
              <w:shd w:val="clear" w:color="auto" w:fill="auto"/>
              <w:spacing w:before="0" w:line="220" w:lineRule="exact"/>
              <w:jc w:val="center"/>
            </w:pPr>
            <w:r>
              <w:t>5,3</w:t>
            </w:r>
          </w:p>
        </w:tc>
        <w:tc>
          <w:tcPr>
            <w:tcW w:w="1131" w:type="dxa"/>
          </w:tcPr>
          <w:p w:rsidR="00AA2F14" w:rsidRDefault="003D363B" w:rsidP="002D5136">
            <w:pPr>
              <w:pStyle w:val="22"/>
              <w:shd w:val="clear" w:color="auto" w:fill="auto"/>
              <w:spacing w:before="0" w:line="220" w:lineRule="exact"/>
              <w:jc w:val="center"/>
            </w:pPr>
            <w:r>
              <w:t>4,6</w:t>
            </w:r>
          </w:p>
        </w:tc>
        <w:tc>
          <w:tcPr>
            <w:tcW w:w="1131" w:type="dxa"/>
          </w:tcPr>
          <w:p w:rsidR="00AA2F14" w:rsidRDefault="003D363B" w:rsidP="002D5136">
            <w:pPr>
              <w:pStyle w:val="22"/>
              <w:shd w:val="clear" w:color="auto" w:fill="auto"/>
              <w:spacing w:before="0" w:line="220" w:lineRule="exact"/>
              <w:jc w:val="center"/>
            </w:pPr>
            <w:r>
              <w:t>3,6</w:t>
            </w:r>
          </w:p>
        </w:tc>
        <w:tc>
          <w:tcPr>
            <w:tcW w:w="1131" w:type="dxa"/>
          </w:tcPr>
          <w:p w:rsidR="00AA2F14" w:rsidRDefault="003D363B" w:rsidP="002D5136">
            <w:pPr>
              <w:pStyle w:val="22"/>
              <w:shd w:val="clear" w:color="auto" w:fill="auto"/>
              <w:spacing w:before="0" w:line="220" w:lineRule="exact"/>
              <w:jc w:val="center"/>
            </w:pPr>
            <w:r>
              <w:t>2,6</w:t>
            </w:r>
          </w:p>
        </w:tc>
        <w:tc>
          <w:tcPr>
            <w:tcW w:w="1131" w:type="dxa"/>
          </w:tcPr>
          <w:p w:rsidR="00AA2F14" w:rsidRDefault="003D363B" w:rsidP="002D5136">
            <w:pPr>
              <w:pStyle w:val="22"/>
              <w:shd w:val="clear" w:color="auto" w:fill="auto"/>
              <w:spacing w:before="0" w:line="220" w:lineRule="exact"/>
              <w:jc w:val="center"/>
            </w:pPr>
            <w:r>
              <w:t>1,6</w:t>
            </w:r>
          </w:p>
        </w:tc>
      </w:tr>
      <w:tr w:rsidR="003D363B" w:rsidTr="000F4FF9">
        <w:tc>
          <w:tcPr>
            <w:tcW w:w="3545" w:type="dxa"/>
          </w:tcPr>
          <w:p w:rsidR="003D363B" w:rsidRDefault="003D363B" w:rsidP="002D5136">
            <w:pPr>
              <w:pStyle w:val="22"/>
              <w:shd w:val="clear" w:color="auto" w:fill="auto"/>
              <w:spacing w:before="0" w:line="220" w:lineRule="exact"/>
              <w:ind w:left="100"/>
              <w:jc w:val="left"/>
              <w:rPr>
                <w:rStyle w:val="1"/>
              </w:rPr>
            </w:pPr>
            <w:r>
              <w:rPr>
                <w:rStyle w:val="1"/>
              </w:rPr>
              <w:t>Итого</w:t>
            </w:r>
          </w:p>
        </w:tc>
        <w:tc>
          <w:tcPr>
            <w:tcW w:w="1130" w:type="dxa"/>
          </w:tcPr>
          <w:p w:rsidR="003D363B" w:rsidRDefault="003D363B" w:rsidP="002D5136">
            <w:pPr>
              <w:pStyle w:val="22"/>
              <w:shd w:val="clear" w:color="auto" w:fill="auto"/>
              <w:spacing w:before="0" w:line="220" w:lineRule="exact"/>
              <w:jc w:val="center"/>
            </w:pPr>
            <w:r>
              <w:t>25,3</w:t>
            </w:r>
          </w:p>
        </w:tc>
        <w:tc>
          <w:tcPr>
            <w:tcW w:w="1131" w:type="dxa"/>
          </w:tcPr>
          <w:p w:rsidR="003D363B" w:rsidRDefault="003D363B" w:rsidP="002D5136">
            <w:pPr>
              <w:pStyle w:val="22"/>
              <w:shd w:val="clear" w:color="auto" w:fill="auto"/>
              <w:spacing w:before="0" w:line="220" w:lineRule="exact"/>
              <w:jc w:val="center"/>
            </w:pPr>
            <w:r>
              <w:t>7,7</w:t>
            </w:r>
          </w:p>
        </w:tc>
        <w:tc>
          <w:tcPr>
            <w:tcW w:w="1131" w:type="dxa"/>
          </w:tcPr>
          <w:p w:rsidR="003D363B" w:rsidRDefault="003D363B" w:rsidP="002D5136">
            <w:pPr>
              <w:pStyle w:val="22"/>
              <w:shd w:val="clear" w:color="auto" w:fill="auto"/>
              <w:spacing w:before="0" w:line="220" w:lineRule="exact"/>
              <w:jc w:val="center"/>
            </w:pPr>
            <w:r>
              <w:t>6,5</w:t>
            </w:r>
          </w:p>
        </w:tc>
        <w:tc>
          <w:tcPr>
            <w:tcW w:w="1131" w:type="dxa"/>
          </w:tcPr>
          <w:p w:rsidR="003D363B" w:rsidRDefault="003D363B" w:rsidP="002D5136">
            <w:pPr>
              <w:pStyle w:val="22"/>
              <w:shd w:val="clear" w:color="auto" w:fill="auto"/>
              <w:spacing w:before="0" w:line="220" w:lineRule="exact"/>
              <w:jc w:val="center"/>
            </w:pPr>
            <w:r>
              <w:t>5,1</w:t>
            </w:r>
          </w:p>
        </w:tc>
        <w:tc>
          <w:tcPr>
            <w:tcW w:w="1131" w:type="dxa"/>
          </w:tcPr>
          <w:p w:rsidR="003D363B" w:rsidRDefault="003D363B" w:rsidP="002D5136">
            <w:pPr>
              <w:pStyle w:val="22"/>
              <w:shd w:val="clear" w:color="auto" w:fill="auto"/>
              <w:spacing w:before="0" w:line="220" w:lineRule="exact"/>
              <w:jc w:val="center"/>
            </w:pPr>
            <w:r>
              <w:t>3,7</w:t>
            </w:r>
          </w:p>
        </w:tc>
        <w:tc>
          <w:tcPr>
            <w:tcW w:w="1131" w:type="dxa"/>
          </w:tcPr>
          <w:p w:rsidR="003D363B" w:rsidRDefault="003D363B" w:rsidP="002D5136">
            <w:pPr>
              <w:pStyle w:val="22"/>
              <w:shd w:val="clear" w:color="auto" w:fill="auto"/>
              <w:spacing w:before="0" w:line="220" w:lineRule="exact"/>
              <w:jc w:val="center"/>
            </w:pPr>
            <w:r>
              <w:t>2,3</w:t>
            </w:r>
          </w:p>
        </w:tc>
      </w:tr>
      <w:tr w:rsidR="002D5136" w:rsidTr="002D5136">
        <w:tc>
          <w:tcPr>
            <w:tcW w:w="3545" w:type="dxa"/>
          </w:tcPr>
          <w:tbl>
            <w:tblPr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324"/>
            </w:tblGrid>
            <w:tr w:rsidR="005104DE" w:rsidTr="005104DE">
              <w:trPr>
                <w:trHeight w:val="326"/>
              </w:trPr>
              <w:tc>
                <w:tcPr>
                  <w:tcW w:w="360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bottom"/>
                  <w:hideMark/>
                </w:tcPr>
                <w:p w:rsidR="005104DE" w:rsidRDefault="005104DE" w:rsidP="005104DE">
                  <w:pPr>
                    <w:pStyle w:val="22"/>
                    <w:shd w:val="clear" w:color="auto" w:fill="auto"/>
                    <w:spacing w:before="0" w:line="220" w:lineRule="exact"/>
                    <w:ind w:left="100"/>
                    <w:jc w:val="left"/>
                  </w:pPr>
                  <w:r>
                    <w:rPr>
                      <w:rStyle w:val="1"/>
                    </w:rPr>
                    <w:t>Планируемые результаты</w:t>
                  </w:r>
                </w:p>
              </w:tc>
            </w:tr>
            <w:tr w:rsidR="005104DE" w:rsidTr="005104DE">
              <w:trPr>
                <w:trHeight w:val="288"/>
              </w:trPr>
              <w:tc>
                <w:tcPr>
                  <w:tcW w:w="360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bottom"/>
                  <w:hideMark/>
                </w:tcPr>
                <w:p w:rsidR="005104DE" w:rsidRDefault="005104DE" w:rsidP="005104DE">
                  <w:pPr>
                    <w:pStyle w:val="22"/>
                    <w:shd w:val="clear" w:color="auto" w:fill="auto"/>
                    <w:spacing w:before="0" w:line="220" w:lineRule="exact"/>
                    <w:ind w:left="100"/>
                    <w:jc w:val="left"/>
                  </w:pPr>
                  <w:r>
                    <w:rPr>
                      <w:rStyle w:val="1"/>
                    </w:rPr>
                    <w:t>реализации муниципальной</w:t>
                  </w:r>
                </w:p>
              </w:tc>
            </w:tr>
            <w:tr w:rsidR="005104DE" w:rsidTr="005104DE">
              <w:trPr>
                <w:trHeight w:val="274"/>
              </w:trPr>
              <w:tc>
                <w:tcPr>
                  <w:tcW w:w="360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bottom"/>
                  <w:hideMark/>
                </w:tcPr>
                <w:p w:rsidR="005104DE" w:rsidRDefault="005104DE" w:rsidP="005104DE">
                  <w:pPr>
                    <w:pStyle w:val="22"/>
                    <w:shd w:val="clear" w:color="auto" w:fill="auto"/>
                    <w:spacing w:before="0" w:line="220" w:lineRule="exact"/>
                    <w:ind w:left="100"/>
                    <w:jc w:val="left"/>
                  </w:pPr>
                  <w:r>
                    <w:rPr>
                      <w:rStyle w:val="1"/>
                    </w:rPr>
                    <w:t>программы</w:t>
                  </w:r>
                </w:p>
              </w:tc>
            </w:tr>
          </w:tbl>
          <w:p w:rsidR="002D5136" w:rsidRDefault="002D5136">
            <w:pPr>
              <w:pStyle w:val="22"/>
              <w:shd w:val="clear" w:color="auto" w:fill="auto"/>
              <w:spacing w:before="0" w:line="220" w:lineRule="exact"/>
              <w:ind w:left="100"/>
              <w:jc w:val="left"/>
            </w:pPr>
          </w:p>
        </w:tc>
        <w:tc>
          <w:tcPr>
            <w:tcW w:w="6785" w:type="dxa"/>
            <w:gridSpan w:val="6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6569"/>
            </w:tblGrid>
            <w:tr w:rsidR="005104DE" w:rsidTr="005104DE">
              <w:trPr>
                <w:trHeight w:val="326"/>
              </w:trPr>
              <w:tc>
                <w:tcPr>
                  <w:tcW w:w="11530" w:type="dxa"/>
                  <w:hideMark/>
                </w:tcPr>
                <w:p w:rsidR="005104DE" w:rsidRDefault="005104DE" w:rsidP="005104DE">
                  <w:pPr>
                    <w:pStyle w:val="22"/>
                    <w:shd w:val="clear" w:color="auto" w:fill="auto"/>
                    <w:spacing w:before="0" w:line="220" w:lineRule="exact"/>
                    <w:ind w:left="100"/>
                    <w:jc w:val="left"/>
                  </w:pPr>
                  <w:r>
                    <w:rPr>
                      <w:rStyle w:val="1"/>
                    </w:rPr>
                    <w:t>1. Уничтожение борщевика Сосновского на землях населённых пунктов Шапкинского сельского поселения</w:t>
                  </w:r>
                </w:p>
              </w:tc>
            </w:tr>
            <w:tr w:rsidR="005104DE" w:rsidTr="005104DE">
              <w:trPr>
                <w:trHeight w:val="288"/>
              </w:trPr>
              <w:tc>
                <w:tcPr>
                  <w:tcW w:w="11530" w:type="dxa"/>
                  <w:hideMark/>
                </w:tcPr>
                <w:p w:rsidR="005104DE" w:rsidRDefault="005104DE" w:rsidP="005104DE">
                  <w:pPr>
                    <w:pStyle w:val="22"/>
                    <w:shd w:val="clear" w:color="auto" w:fill="auto"/>
                    <w:spacing w:before="0" w:line="220" w:lineRule="exact"/>
                    <w:ind w:left="100"/>
                    <w:jc w:val="left"/>
                  </w:pPr>
                  <w:r>
                    <w:rPr>
                      <w:rStyle w:val="1"/>
                    </w:rPr>
                    <w:t>Тосненского района Ленинградской области.</w:t>
                  </w:r>
                </w:p>
              </w:tc>
            </w:tr>
            <w:tr w:rsidR="005104DE" w:rsidTr="005104DE">
              <w:trPr>
                <w:trHeight w:val="274"/>
              </w:trPr>
              <w:tc>
                <w:tcPr>
                  <w:tcW w:w="11530" w:type="dxa"/>
                  <w:hideMark/>
                </w:tcPr>
                <w:p w:rsidR="005104DE" w:rsidRDefault="005104DE" w:rsidP="005104DE">
                  <w:pPr>
                    <w:pStyle w:val="22"/>
                    <w:shd w:val="clear" w:color="auto" w:fill="auto"/>
                    <w:spacing w:before="0" w:line="220" w:lineRule="exact"/>
                    <w:ind w:left="100"/>
                    <w:jc w:val="left"/>
                  </w:pPr>
                  <w:r>
                    <w:rPr>
                      <w:rStyle w:val="1"/>
                    </w:rPr>
                    <w:t>2. Ликвидация неконтролируемого распространения борщевика Сосновского на всей территории</w:t>
                  </w:r>
                </w:p>
              </w:tc>
            </w:tr>
            <w:tr w:rsidR="005104DE" w:rsidTr="005104DE">
              <w:trPr>
                <w:trHeight w:val="278"/>
              </w:trPr>
              <w:tc>
                <w:tcPr>
                  <w:tcW w:w="11530" w:type="dxa"/>
                  <w:hideMark/>
                </w:tcPr>
                <w:p w:rsidR="005104DE" w:rsidRDefault="005104DE" w:rsidP="005104DE">
                  <w:pPr>
                    <w:pStyle w:val="22"/>
                    <w:shd w:val="clear" w:color="auto" w:fill="auto"/>
                    <w:spacing w:before="0" w:line="220" w:lineRule="exact"/>
                    <w:ind w:left="100"/>
                    <w:jc w:val="left"/>
                  </w:pPr>
                  <w:r>
                    <w:rPr>
                      <w:rStyle w:val="1"/>
                    </w:rPr>
                    <w:t>муниципального образования.</w:t>
                  </w:r>
                </w:p>
              </w:tc>
            </w:tr>
            <w:tr w:rsidR="005104DE" w:rsidTr="005104DE">
              <w:trPr>
                <w:trHeight w:val="254"/>
              </w:trPr>
              <w:tc>
                <w:tcPr>
                  <w:tcW w:w="11530" w:type="dxa"/>
                  <w:hideMark/>
                </w:tcPr>
                <w:p w:rsidR="005104DE" w:rsidRDefault="005104DE" w:rsidP="005104DE">
                  <w:pPr>
                    <w:pStyle w:val="22"/>
                    <w:shd w:val="clear" w:color="auto" w:fill="auto"/>
                    <w:spacing w:before="0" w:line="220" w:lineRule="exact"/>
                    <w:ind w:left="100"/>
                    <w:jc w:val="left"/>
                  </w:pPr>
                  <w:r>
                    <w:rPr>
                      <w:rStyle w:val="1"/>
                    </w:rPr>
                    <w:t>3. Исключение случаев травматизма населения.</w:t>
                  </w:r>
                </w:p>
              </w:tc>
            </w:tr>
          </w:tbl>
          <w:p w:rsidR="002D5136" w:rsidRDefault="002D5136">
            <w:pPr>
              <w:pStyle w:val="22"/>
              <w:shd w:val="clear" w:color="auto" w:fill="auto"/>
              <w:spacing w:before="0" w:line="220" w:lineRule="exact"/>
              <w:jc w:val="center"/>
            </w:pPr>
          </w:p>
        </w:tc>
      </w:tr>
    </w:tbl>
    <w:p w:rsidR="002876DC" w:rsidRDefault="002876DC">
      <w:pPr>
        <w:pStyle w:val="22"/>
        <w:shd w:val="clear" w:color="auto" w:fill="auto"/>
        <w:spacing w:before="0" w:line="220" w:lineRule="exact"/>
        <w:jc w:val="center"/>
        <w:sectPr w:rsidR="002876DC" w:rsidSect="000F4FF9">
          <w:type w:val="continuous"/>
          <w:pgSz w:w="11909" w:h="16838"/>
          <w:pgMar w:top="567" w:right="1257" w:bottom="568" w:left="1281" w:header="0" w:footer="3" w:gutter="0"/>
          <w:cols w:space="720"/>
          <w:noEndnote/>
          <w:docGrid w:linePitch="360"/>
        </w:sectPr>
      </w:pPr>
    </w:p>
    <w:p w:rsidR="005104DE" w:rsidRDefault="005104DE">
      <w:pPr>
        <w:pStyle w:val="321"/>
        <w:keepNext/>
        <w:keepLines/>
        <w:shd w:val="clear" w:color="auto" w:fill="auto"/>
        <w:spacing w:after="252" w:line="260" w:lineRule="exact"/>
        <w:ind w:left="20"/>
      </w:pPr>
      <w:bookmarkStart w:id="2" w:name="bookmark2"/>
    </w:p>
    <w:p w:rsidR="00D17EDA" w:rsidRDefault="00DA347E">
      <w:pPr>
        <w:pStyle w:val="321"/>
        <w:keepNext/>
        <w:keepLines/>
        <w:shd w:val="clear" w:color="auto" w:fill="auto"/>
        <w:spacing w:after="252" w:line="260" w:lineRule="exact"/>
        <w:ind w:left="20"/>
      </w:pPr>
      <w:r>
        <w:t>Общая характеристика сферы реализации муниципальной программы</w:t>
      </w:r>
      <w:bookmarkEnd w:id="2"/>
    </w:p>
    <w:p w:rsidR="00D17EDA" w:rsidRDefault="00DA347E">
      <w:pPr>
        <w:pStyle w:val="22"/>
        <w:shd w:val="clear" w:color="auto" w:fill="auto"/>
        <w:spacing w:before="0"/>
        <w:ind w:left="20" w:firstLine="540"/>
      </w:pPr>
      <w:r>
        <w:t>Борщевик Сосновского с 1960-х годов культивировался во многих регионах России как перспективная кормовая культура. Свое название растение получило в честь исследователя флоры Кавказа Сосновского Д.И.</w:t>
      </w:r>
    </w:p>
    <w:p w:rsidR="00D17EDA" w:rsidRDefault="00DA347E">
      <w:pPr>
        <w:pStyle w:val="22"/>
        <w:shd w:val="clear" w:color="auto" w:fill="auto"/>
        <w:spacing w:before="0"/>
        <w:ind w:left="20" w:firstLine="540"/>
      </w:pPr>
      <w:r>
        <w:t xml:space="preserve">Листья и плоды борщевика богаты эфирными маслами, содержащими </w:t>
      </w:r>
      <w:proofErr w:type="spellStart"/>
      <w:r>
        <w:t>фурокумарины</w:t>
      </w:r>
      <w:proofErr w:type="spellEnd"/>
      <w:r>
        <w:t xml:space="preserve"> - фотосенсибилизирующие вещества. При попадании на кожу эти вещества ослабляют ее устойчивость против ультрафиолетового излучения. После контакта с растением, особенно в солнечные дни, на коже может появиться ожог 1 -3-й степени. Особая опасность заключается в том, что после прикосновения к растению поражение может проявиться не сразу, а через ден</w:t>
      </w:r>
      <w:proofErr w:type="gramStart"/>
      <w:r>
        <w:t>ь-</w:t>
      </w:r>
      <w:proofErr w:type="gramEnd"/>
      <w:r>
        <w:t xml:space="preserve"> два.</w:t>
      </w:r>
    </w:p>
    <w:p w:rsidR="00D17EDA" w:rsidRDefault="00DA347E">
      <w:pPr>
        <w:pStyle w:val="22"/>
        <w:shd w:val="clear" w:color="auto" w:fill="auto"/>
        <w:spacing w:before="0"/>
        <w:ind w:left="20" w:firstLine="540"/>
      </w:pPr>
      <w:r>
        <w:t xml:space="preserve">В некоторых случаях сок борщевика Сосновского может вызвать у человека токсикологическое </w:t>
      </w:r>
      <w:r>
        <w:lastRenderedPageBreak/>
        <w:t>отравление, которое сопровождается нарушением работы нервной системы и сердечной мышцы. Растение является серьезной угрозой для здоровья человека.</w:t>
      </w:r>
    </w:p>
    <w:p w:rsidR="00D17EDA" w:rsidRDefault="00DA347E">
      <w:pPr>
        <w:pStyle w:val="22"/>
        <w:shd w:val="clear" w:color="auto" w:fill="auto"/>
        <w:spacing w:before="0"/>
        <w:ind w:left="20" w:firstLine="540"/>
      </w:pPr>
      <w:r>
        <w:t xml:space="preserve">Также в растении содержатся биологически активные вещества - </w:t>
      </w:r>
      <w:proofErr w:type="spellStart"/>
      <w:r>
        <w:t>фитоэкстрогены</w:t>
      </w:r>
      <w:proofErr w:type="spellEnd"/>
      <w:r>
        <w:t>, которые могут вызывать расстройство воспроизводительной функции у животных.</w:t>
      </w:r>
    </w:p>
    <w:p w:rsidR="00D17EDA" w:rsidRDefault="00DA347E">
      <w:pPr>
        <w:pStyle w:val="22"/>
        <w:shd w:val="clear" w:color="auto" w:fill="auto"/>
        <w:spacing w:before="0" w:after="275"/>
        <w:ind w:left="20" w:firstLine="540"/>
      </w:pPr>
      <w:r>
        <w:t>В настоящее время борщевик Сосновского интенсивно распространяется на заброшенных землях, откосах мелиоративных каналов, обочинах дорог. Борщевик Сосновского устойчив к неблагоприятным климатическим условиям, активно подавляет произрастание других видов растений, вытесняет естественную растительность, а также может образовывать насаждения различной плотности площадью от нескольких квадратных метров до нескольких гектаров.</w:t>
      </w:r>
    </w:p>
    <w:p w:rsidR="00D17EDA" w:rsidRDefault="00DA347E">
      <w:pPr>
        <w:pStyle w:val="40"/>
        <w:shd w:val="clear" w:color="auto" w:fill="auto"/>
        <w:spacing w:before="0" w:after="253" w:line="230" w:lineRule="exact"/>
        <w:ind w:left="2620"/>
      </w:pPr>
      <w:r>
        <w:t>Основные цели и задачи муниципальной программы</w:t>
      </w:r>
    </w:p>
    <w:p w:rsidR="00D17EDA" w:rsidRDefault="00DA347E">
      <w:pPr>
        <w:pStyle w:val="22"/>
        <w:shd w:val="clear" w:color="auto" w:fill="auto"/>
        <w:spacing w:before="0"/>
        <w:ind w:left="20" w:firstLine="700"/>
      </w:pPr>
      <w:r>
        <w:t>Целями Программы являются локализация и ликвидация очагов распространения борщевика на территории Шапкинского сельского поселения Тосненского района Ленинградской области, а также исключение случаев травматизма среди населения.</w:t>
      </w:r>
    </w:p>
    <w:p w:rsidR="00D17EDA" w:rsidRPr="003D363B" w:rsidRDefault="00DA347E">
      <w:pPr>
        <w:pStyle w:val="22"/>
        <w:shd w:val="clear" w:color="auto" w:fill="auto"/>
        <w:spacing w:before="0"/>
        <w:ind w:left="20" w:firstLine="700"/>
      </w:pPr>
      <w:r w:rsidRPr="003D363B">
        <w:t xml:space="preserve">Среди населённых пунктов поселения </w:t>
      </w:r>
      <w:r w:rsidR="003D363B" w:rsidRPr="003D363B">
        <w:t>зафиксировано</w:t>
      </w:r>
      <w:r w:rsidRPr="003D363B">
        <w:t xml:space="preserve"> распростран</w:t>
      </w:r>
      <w:r w:rsidR="003D363B" w:rsidRPr="003D363B">
        <w:t>ения</w:t>
      </w:r>
      <w:r w:rsidRPr="003D363B">
        <w:t xml:space="preserve"> борщевик</w:t>
      </w:r>
      <w:r w:rsidR="003D363B" w:rsidRPr="003D363B">
        <w:t>а</w:t>
      </w:r>
      <w:r w:rsidRPr="003D363B">
        <w:t xml:space="preserve"> в </w:t>
      </w:r>
      <w:r w:rsidR="003D363B" w:rsidRPr="003D363B">
        <w:t xml:space="preserve">труднодоступном месте </w:t>
      </w:r>
      <w:proofErr w:type="spellStart"/>
      <w:r w:rsidR="003D363B" w:rsidRPr="003D363B">
        <w:t>п</w:t>
      </w:r>
      <w:proofErr w:type="gramStart"/>
      <w:r w:rsidR="003D363B" w:rsidRPr="003D363B">
        <w:t>.Ш</w:t>
      </w:r>
      <w:proofErr w:type="gramEnd"/>
      <w:r w:rsidR="003D363B" w:rsidRPr="003D363B">
        <w:t>апки</w:t>
      </w:r>
      <w:proofErr w:type="spellEnd"/>
      <w:r w:rsidRPr="003D363B">
        <w:t>.</w:t>
      </w:r>
    </w:p>
    <w:p w:rsidR="00D17EDA" w:rsidRDefault="00DA347E">
      <w:pPr>
        <w:pStyle w:val="22"/>
        <w:shd w:val="clear" w:color="auto" w:fill="auto"/>
        <w:spacing w:before="0"/>
        <w:ind w:left="20" w:firstLine="700"/>
      </w:pPr>
      <w:r w:rsidRPr="003D363B">
        <w:t>В результате реализации Программы планируется освободить от борщевика Сосновского 0</w:t>
      </w:r>
      <w:r w:rsidR="003D363B" w:rsidRPr="003D363B">
        <w:t>,4</w:t>
      </w:r>
      <w:r w:rsidRPr="003D363B">
        <w:t xml:space="preserve"> га земель Шапкинского сельского поселения Тосненского района Ленинградской области.</w:t>
      </w:r>
    </w:p>
    <w:p w:rsidR="00D17EDA" w:rsidRDefault="00DA347E">
      <w:pPr>
        <w:pStyle w:val="22"/>
        <w:shd w:val="clear" w:color="auto" w:fill="auto"/>
        <w:spacing w:before="0"/>
        <w:ind w:left="20" w:firstLine="700"/>
      </w:pPr>
      <w:r>
        <w:t>Мероприятия по реализации Программы предусматривают:</w:t>
      </w:r>
    </w:p>
    <w:p w:rsidR="00D17EDA" w:rsidRDefault="00DA347E">
      <w:pPr>
        <w:pStyle w:val="22"/>
        <w:numPr>
          <w:ilvl w:val="0"/>
          <w:numId w:val="5"/>
        </w:numPr>
        <w:shd w:val="clear" w:color="auto" w:fill="auto"/>
        <w:spacing w:before="0"/>
        <w:ind w:left="20" w:firstLine="700"/>
      </w:pPr>
      <w:r>
        <w:t xml:space="preserve"> информационная работа с населением о необходимых мерах по борьбе с борщевиком (размещение информации на официальном сайте администрации, распространение наглядной агитации, проведение собраний граждан);</w:t>
      </w:r>
    </w:p>
    <w:p w:rsidR="00D17EDA" w:rsidRDefault="00DA347E">
      <w:pPr>
        <w:pStyle w:val="22"/>
        <w:numPr>
          <w:ilvl w:val="0"/>
          <w:numId w:val="5"/>
        </w:numPr>
        <w:shd w:val="clear" w:color="auto" w:fill="auto"/>
        <w:spacing w:before="0"/>
        <w:ind w:left="20" w:firstLine="700"/>
      </w:pPr>
      <w:r>
        <w:t>химический метод - применение гербицидов сплошного действия на заросших участках 2 раза, 1-й раз - май, июнь, 2-й раз - август, сентябрь.</w:t>
      </w:r>
    </w:p>
    <w:p w:rsidR="00D17EDA" w:rsidRDefault="00DA347E">
      <w:pPr>
        <w:pStyle w:val="22"/>
        <w:numPr>
          <w:ilvl w:val="0"/>
          <w:numId w:val="5"/>
        </w:numPr>
        <w:shd w:val="clear" w:color="auto" w:fill="auto"/>
        <w:spacing w:before="0" w:after="275"/>
        <w:ind w:left="20" w:firstLine="700"/>
      </w:pPr>
      <w:r>
        <w:t xml:space="preserve"> оценка эффективности проведенного комплекса мероприятий Программы.</w:t>
      </w:r>
    </w:p>
    <w:p w:rsidR="00D17EDA" w:rsidRDefault="00DA347E">
      <w:pPr>
        <w:pStyle w:val="40"/>
        <w:shd w:val="clear" w:color="auto" w:fill="auto"/>
        <w:spacing w:before="0" w:after="0" w:line="230" w:lineRule="exact"/>
        <w:ind w:right="260"/>
        <w:jc w:val="right"/>
      </w:pPr>
      <w:r>
        <w:t>Механизм реализации программы, включая организацию управления программой и</w:t>
      </w:r>
    </w:p>
    <w:p w:rsidR="00D17EDA" w:rsidRDefault="00DA347E">
      <w:pPr>
        <w:pStyle w:val="40"/>
        <w:shd w:val="clear" w:color="auto" w:fill="auto"/>
        <w:spacing w:before="0" w:after="253" w:line="230" w:lineRule="exact"/>
        <w:jc w:val="center"/>
      </w:pPr>
      <w:r>
        <w:t>контроль над ходом её реализации</w:t>
      </w:r>
    </w:p>
    <w:p w:rsidR="00D17EDA" w:rsidRDefault="00DA347E">
      <w:pPr>
        <w:pStyle w:val="22"/>
        <w:shd w:val="clear" w:color="auto" w:fill="auto"/>
        <w:spacing w:before="0"/>
        <w:ind w:left="20" w:firstLine="700"/>
      </w:pPr>
      <w:r>
        <w:t>Реализация Программы осуществляется на основе:</w:t>
      </w:r>
    </w:p>
    <w:p w:rsidR="00D17EDA" w:rsidRDefault="00DA347E">
      <w:pPr>
        <w:pStyle w:val="22"/>
        <w:numPr>
          <w:ilvl w:val="0"/>
          <w:numId w:val="5"/>
        </w:numPr>
        <w:shd w:val="clear" w:color="auto" w:fill="auto"/>
        <w:spacing w:before="0"/>
        <w:ind w:left="20" w:firstLine="700"/>
      </w:pPr>
      <w:r>
        <w:t xml:space="preserve"> муниципальных контрактов (договоров), заключаемых муниципальным заказчиком программы с исполнителями программных мероприятий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 w:rsidR="00D17EDA" w:rsidRDefault="00DA347E">
      <w:pPr>
        <w:pStyle w:val="22"/>
        <w:shd w:val="clear" w:color="auto" w:fill="auto"/>
        <w:spacing w:before="0"/>
        <w:ind w:left="20" w:firstLine="700"/>
      </w:pPr>
      <w:r>
        <w:t>- условий, порядка, правил, утвержденных федеральными, областными и муниципальными нормативными правовыми актами.</w:t>
      </w:r>
    </w:p>
    <w:p w:rsidR="00D17EDA" w:rsidRDefault="00DA347E">
      <w:pPr>
        <w:pStyle w:val="22"/>
        <w:shd w:val="clear" w:color="auto" w:fill="auto"/>
        <w:spacing w:before="0"/>
        <w:ind w:left="20" w:firstLine="700"/>
      </w:pPr>
      <w:r>
        <w:t>Отчеты о ходе работы по реализации Программы по результатам за год и весь период действия Программы готовит соисполнитель программы с периодичностью, по форме и в сроки, установленные нормативными актами администрации Шапкинского сельского поселения Тосненского района Ленинградской области. Форма отчета приведена в приложении №3, №4.</w:t>
      </w:r>
    </w:p>
    <w:p w:rsidR="00D17EDA" w:rsidRDefault="00DA347E">
      <w:pPr>
        <w:pStyle w:val="22"/>
        <w:shd w:val="clear" w:color="auto" w:fill="auto"/>
        <w:spacing w:before="0" w:after="275"/>
        <w:ind w:left="20" w:firstLine="700"/>
      </w:pPr>
      <w:r>
        <w:t xml:space="preserve">Общий </w:t>
      </w:r>
      <w:proofErr w:type="gramStart"/>
      <w:r>
        <w:t>контроль за</w:t>
      </w:r>
      <w:proofErr w:type="gramEnd"/>
      <w:r>
        <w:t xml:space="preserve"> реализацией мероприятий Программы осуществляет </w:t>
      </w:r>
      <w:r w:rsidR="00B41597">
        <w:t>г</w:t>
      </w:r>
      <w:r>
        <w:t xml:space="preserve">лава администрации Шапкинского сельского поселения Тосненского района Ленинградской области. Оценка эффективности проведенного комплекса мероприятий Программы осуществляется на основании контрактов, заключенных со </w:t>
      </w:r>
      <w:proofErr w:type="gramStart"/>
      <w:r>
        <w:t>специализированной организацией, имеющей право на выполнение данного вида работ и проводится</w:t>
      </w:r>
      <w:proofErr w:type="gramEnd"/>
      <w:r>
        <w:t xml:space="preserve"> после завершения каждого этапа химической обработки. Работы по борьбе с борщевиком считаются выполненными и принятыми после утверждения заказчиком актов приемки-передачи работ. Заказчик Программы вправе привлекать для контроля, инспектирования, проверки качества и полноты выполненных работ сторонние организации (третьи лица).</w:t>
      </w:r>
    </w:p>
    <w:p w:rsidR="000F4FF9" w:rsidRDefault="000F4FF9">
      <w:pPr>
        <w:pStyle w:val="40"/>
        <w:shd w:val="clear" w:color="auto" w:fill="auto"/>
        <w:spacing w:before="0" w:after="263" w:line="230" w:lineRule="exact"/>
        <w:ind w:left="2860"/>
      </w:pPr>
    </w:p>
    <w:p w:rsidR="000F4FF9" w:rsidRDefault="000F4FF9">
      <w:pPr>
        <w:pStyle w:val="40"/>
        <w:shd w:val="clear" w:color="auto" w:fill="auto"/>
        <w:spacing w:before="0" w:after="263" w:line="230" w:lineRule="exact"/>
        <w:ind w:left="2860"/>
      </w:pPr>
    </w:p>
    <w:p w:rsidR="00D17EDA" w:rsidRDefault="00DA347E">
      <w:pPr>
        <w:pStyle w:val="40"/>
        <w:shd w:val="clear" w:color="auto" w:fill="auto"/>
        <w:spacing w:before="0" w:after="263" w:line="230" w:lineRule="exact"/>
        <w:ind w:left="2860"/>
      </w:pPr>
      <w:r>
        <w:lastRenderedPageBreak/>
        <w:t>Ожидаемые конечные результаты Программы</w:t>
      </w:r>
    </w:p>
    <w:p w:rsidR="00D17EDA" w:rsidRDefault="00DA347E">
      <w:pPr>
        <w:pStyle w:val="22"/>
        <w:shd w:val="clear" w:color="auto" w:fill="auto"/>
        <w:spacing w:before="0"/>
        <w:ind w:left="20" w:firstLine="700"/>
      </w:pPr>
      <w:r>
        <w:t>Реализация Программы и ее финансирование в полном объеме позволят:</w:t>
      </w:r>
    </w:p>
    <w:p w:rsidR="00D17EDA" w:rsidRDefault="00DA347E">
      <w:pPr>
        <w:pStyle w:val="22"/>
        <w:numPr>
          <w:ilvl w:val="0"/>
          <w:numId w:val="6"/>
        </w:numPr>
        <w:shd w:val="clear" w:color="auto" w:fill="auto"/>
        <w:spacing w:before="0"/>
        <w:ind w:left="20" w:firstLine="700"/>
      </w:pPr>
      <w:r>
        <w:t xml:space="preserve"> Уничтожить борщевик Сосновского на землях населённых пунктов Шапкинского сельского поселения Тосненского района Ленинградской области.</w:t>
      </w:r>
    </w:p>
    <w:p w:rsidR="00D17EDA" w:rsidRDefault="00DA347E">
      <w:pPr>
        <w:pStyle w:val="22"/>
        <w:numPr>
          <w:ilvl w:val="0"/>
          <w:numId w:val="6"/>
        </w:numPr>
        <w:shd w:val="clear" w:color="auto" w:fill="auto"/>
        <w:spacing w:before="0"/>
        <w:ind w:left="20" w:firstLine="700"/>
      </w:pPr>
      <w:r>
        <w:t xml:space="preserve"> Ликвидировать неконтролируемое распространение борщевика Сосновского на всей территории муниципального образования.</w:t>
      </w:r>
    </w:p>
    <w:p w:rsidR="00D17EDA" w:rsidRDefault="00DA347E">
      <w:pPr>
        <w:pStyle w:val="22"/>
        <w:numPr>
          <w:ilvl w:val="0"/>
          <w:numId w:val="6"/>
        </w:numPr>
        <w:shd w:val="clear" w:color="auto" w:fill="auto"/>
        <w:spacing w:before="0" w:after="275"/>
        <w:ind w:left="20" w:firstLine="700"/>
      </w:pPr>
      <w:r>
        <w:t xml:space="preserve"> Исключить случаи травматизма населения.</w:t>
      </w:r>
    </w:p>
    <w:p w:rsidR="00D17EDA" w:rsidRDefault="00DA347E">
      <w:pPr>
        <w:pStyle w:val="40"/>
        <w:shd w:val="clear" w:color="auto" w:fill="auto"/>
        <w:spacing w:before="0" w:after="253" w:line="230" w:lineRule="exact"/>
        <w:ind w:left="3960"/>
      </w:pPr>
      <w:r>
        <w:t>Нормативное обеспечение</w:t>
      </w:r>
    </w:p>
    <w:p w:rsidR="00D17EDA" w:rsidRDefault="00DA347E">
      <w:pPr>
        <w:pStyle w:val="22"/>
        <w:shd w:val="clear" w:color="auto" w:fill="auto"/>
        <w:spacing w:before="0"/>
        <w:ind w:left="20" w:firstLine="700"/>
      </w:pPr>
      <w:r>
        <w:t>Выполнение мероприятий Программы осуществляется в соответствии с нормативными правовыми актами в области благоустройства.</w:t>
      </w:r>
    </w:p>
    <w:p w:rsidR="00D17EDA" w:rsidRDefault="00DA347E">
      <w:pPr>
        <w:pStyle w:val="22"/>
        <w:shd w:val="clear" w:color="auto" w:fill="auto"/>
        <w:spacing w:before="0"/>
        <w:ind w:left="20" w:firstLine="700"/>
      </w:pPr>
      <w:r>
        <w:t>Направление исполнения, порядок предоставления и расходования финансовых сре</w:t>
      </w:r>
      <w:proofErr w:type="gramStart"/>
      <w:r>
        <w:t>дств дл</w:t>
      </w:r>
      <w:proofErr w:type="gramEnd"/>
      <w:r>
        <w:t>я выполнения мероприятий Программы утверждаются нормативными правовыми актами Администрации Шапкинского сельского поселения Тосненского района Ленинградской области.</w:t>
      </w: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 w:rsidP="000F4FF9">
      <w:pPr>
        <w:pStyle w:val="22"/>
        <w:shd w:val="clear" w:color="auto" w:fill="auto"/>
        <w:spacing w:before="0"/>
        <w:ind w:left="20" w:firstLine="70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№ 1 к муниципальной программе </w:t>
      </w:r>
    </w:p>
    <w:p w:rsidR="000F4FF9" w:rsidRDefault="000F4FF9" w:rsidP="000F4FF9">
      <w:pPr>
        <w:pStyle w:val="22"/>
        <w:shd w:val="clear" w:color="auto" w:fill="auto"/>
        <w:spacing w:before="0"/>
        <w:ind w:left="20" w:firstLine="700"/>
        <w:jc w:val="right"/>
        <w:rPr>
          <w:sz w:val="20"/>
          <w:szCs w:val="20"/>
        </w:rPr>
      </w:pPr>
      <w:r>
        <w:rPr>
          <w:sz w:val="20"/>
          <w:szCs w:val="20"/>
        </w:rPr>
        <w:t>«Борьба с борщевиком Сосновского на территории</w:t>
      </w:r>
    </w:p>
    <w:p w:rsidR="000F4FF9" w:rsidRDefault="000F4FF9" w:rsidP="000F4FF9">
      <w:pPr>
        <w:pStyle w:val="22"/>
        <w:shd w:val="clear" w:color="auto" w:fill="auto"/>
        <w:spacing w:before="0"/>
        <w:ind w:left="20" w:firstLine="70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Шапкинского сельского поселения</w:t>
      </w:r>
    </w:p>
    <w:p w:rsidR="000F4FF9" w:rsidRDefault="000F4FF9" w:rsidP="000F4FF9">
      <w:pPr>
        <w:pStyle w:val="22"/>
        <w:shd w:val="clear" w:color="auto" w:fill="auto"/>
        <w:spacing w:before="0"/>
        <w:ind w:left="20" w:firstLine="700"/>
        <w:jc w:val="right"/>
      </w:pPr>
      <w:r>
        <w:rPr>
          <w:sz w:val="20"/>
          <w:szCs w:val="20"/>
        </w:rPr>
        <w:t xml:space="preserve"> Тосненского района Ленинградской области»</w:t>
      </w: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 w:rsidP="000F4FF9">
      <w:pPr>
        <w:pStyle w:val="20"/>
        <w:shd w:val="clear" w:color="auto" w:fill="auto"/>
        <w:spacing w:after="3" w:line="220" w:lineRule="exact"/>
        <w:ind w:right="280"/>
      </w:pPr>
      <w:r>
        <w:t>Перечень мероприятий муниципальной программы «Борьба с борщевиком Сосновского на территории Шапкинского сельского поселения Тосненского района Ленинградской области»</w:t>
      </w: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tbl>
      <w:tblPr>
        <w:tblStyle w:val="a9"/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32"/>
        <w:gridCol w:w="2262"/>
        <w:gridCol w:w="1701"/>
        <w:gridCol w:w="1134"/>
        <w:gridCol w:w="1134"/>
        <w:gridCol w:w="1134"/>
        <w:gridCol w:w="851"/>
        <w:gridCol w:w="709"/>
        <w:gridCol w:w="850"/>
        <w:gridCol w:w="851"/>
      </w:tblGrid>
      <w:tr w:rsidR="00110570" w:rsidRPr="000F4FF9" w:rsidTr="003C703F">
        <w:tc>
          <w:tcPr>
            <w:tcW w:w="432" w:type="dxa"/>
            <w:vMerge w:val="restart"/>
          </w:tcPr>
          <w:p w:rsidR="00110570" w:rsidRDefault="00110570" w:rsidP="000F4FF9">
            <w:pPr>
              <w:pStyle w:val="22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</w:t>
            </w:r>
            <w:proofErr w:type="gramStart"/>
            <w:r>
              <w:rPr>
                <w:sz w:val="16"/>
                <w:szCs w:val="16"/>
              </w:rPr>
              <w:t>п</w:t>
            </w:r>
            <w:proofErr w:type="gramEnd"/>
            <w:r>
              <w:rPr>
                <w:sz w:val="16"/>
                <w:szCs w:val="16"/>
              </w:rPr>
              <w:t>/п</w:t>
            </w:r>
          </w:p>
        </w:tc>
        <w:tc>
          <w:tcPr>
            <w:tcW w:w="2262" w:type="dxa"/>
            <w:vMerge w:val="restart"/>
          </w:tcPr>
          <w:p w:rsidR="00110570" w:rsidRDefault="00110570" w:rsidP="000F4FF9">
            <w:pPr>
              <w:pStyle w:val="22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1701" w:type="dxa"/>
            <w:vMerge w:val="restart"/>
          </w:tcPr>
          <w:p w:rsidR="00110570" w:rsidRDefault="00110570" w:rsidP="000F4FF9">
            <w:pPr>
              <w:pStyle w:val="22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Источник финансирования</w:t>
            </w:r>
          </w:p>
        </w:tc>
        <w:tc>
          <w:tcPr>
            <w:tcW w:w="1134" w:type="dxa"/>
            <w:vMerge w:val="restart"/>
          </w:tcPr>
          <w:p w:rsidR="00110570" w:rsidRDefault="00110570" w:rsidP="00110570">
            <w:pPr>
              <w:pStyle w:val="22"/>
              <w:shd w:val="clear" w:color="auto" w:fill="auto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Срок</w:t>
            </w:r>
          </w:p>
          <w:p w:rsidR="00110570" w:rsidRDefault="00110570" w:rsidP="00110570">
            <w:pPr>
              <w:pStyle w:val="22"/>
              <w:shd w:val="clear" w:color="auto" w:fill="auto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исполнения</w:t>
            </w:r>
          </w:p>
          <w:p w:rsidR="00110570" w:rsidRDefault="00110570" w:rsidP="000F4FF9">
            <w:pPr>
              <w:pStyle w:val="22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мероприятия</w:t>
            </w:r>
          </w:p>
        </w:tc>
        <w:tc>
          <w:tcPr>
            <w:tcW w:w="1134" w:type="dxa"/>
            <w:vMerge w:val="restart"/>
          </w:tcPr>
          <w:p w:rsidR="00110570" w:rsidRDefault="00110570" w:rsidP="000F4FF9">
            <w:pPr>
              <w:pStyle w:val="22"/>
              <w:shd w:val="clear" w:color="auto" w:fill="auto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  <w:p w:rsidR="00110570" w:rsidRDefault="00110570" w:rsidP="000F4FF9">
            <w:pPr>
              <w:pStyle w:val="22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тыс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уб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4395" w:type="dxa"/>
            <w:gridSpan w:val="5"/>
          </w:tcPr>
          <w:p w:rsidR="00110570" w:rsidRPr="000F4FF9" w:rsidRDefault="00110570" w:rsidP="000F4FF9">
            <w:pPr>
              <w:pStyle w:val="22"/>
              <w:shd w:val="clear" w:color="auto" w:fill="auto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Объем финансирования по годам (</w:t>
            </w:r>
            <w:proofErr w:type="spellStart"/>
            <w:r>
              <w:rPr>
                <w:sz w:val="16"/>
                <w:szCs w:val="16"/>
              </w:rPr>
              <w:t>тыс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уб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</w:tr>
      <w:tr w:rsidR="00110570" w:rsidRPr="000F4FF9" w:rsidTr="003C703F">
        <w:tc>
          <w:tcPr>
            <w:tcW w:w="432" w:type="dxa"/>
            <w:vMerge/>
          </w:tcPr>
          <w:p w:rsidR="00110570" w:rsidRPr="000F4FF9" w:rsidRDefault="00110570" w:rsidP="000F4FF9">
            <w:pPr>
              <w:pStyle w:val="22"/>
              <w:shd w:val="clear" w:color="auto" w:fill="auto"/>
              <w:spacing w:before="0"/>
              <w:rPr>
                <w:sz w:val="16"/>
                <w:szCs w:val="16"/>
              </w:rPr>
            </w:pPr>
          </w:p>
        </w:tc>
        <w:tc>
          <w:tcPr>
            <w:tcW w:w="2262" w:type="dxa"/>
            <w:vMerge/>
          </w:tcPr>
          <w:p w:rsidR="00110570" w:rsidRPr="000F4FF9" w:rsidRDefault="00110570" w:rsidP="000F4FF9">
            <w:pPr>
              <w:pStyle w:val="22"/>
              <w:shd w:val="clear" w:color="auto" w:fill="auto"/>
              <w:spacing w:before="0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110570" w:rsidRPr="000F4FF9" w:rsidRDefault="00110570" w:rsidP="000F4FF9">
            <w:pPr>
              <w:pStyle w:val="22"/>
              <w:shd w:val="clear" w:color="auto" w:fill="auto"/>
              <w:spacing w:before="0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110570" w:rsidRPr="000F4FF9" w:rsidRDefault="00110570" w:rsidP="000F4FF9">
            <w:pPr>
              <w:pStyle w:val="22"/>
              <w:shd w:val="clear" w:color="auto" w:fill="auto"/>
              <w:spacing w:before="0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110570" w:rsidRPr="000F4FF9" w:rsidRDefault="00110570" w:rsidP="000F4FF9">
            <w:pPr>
              <w:pStyle w:val="22"/>
              <w:shd w:val="clear" w:color="auto" w:fill="auto"/>
              <w:spacing w:before="0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10570" w:rsidRPr="000F4FF9" w:rsidRDefault="00110570" w:rsidP="000F4FF9">
            <w:pPr>
              <w:pStyle w:val="22"/>
              <w:shd w:val="clear" w:color="auto" w:fill="auto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</w:t>
            </w:r>
          </w:p>
        </w:tc>
        <w:tc>
          <w:tcPr>
            <w:tcW w:w="851" w:type="dxa"/>
          </w:tcPr>
          <w:p w:rsidR="00110570" w:rsidRPr="000F4FF9" w:rsidRDefault="00110570" w:rsidP="000F4FF9">
            <w:pPr>
              <w:pStyle w:val="22"/>
              <w:shd w:val="clear" w:color="auto" w:fill="auto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</w:t>
            </w:r>
          </w:p>
        </w:tc>
        <w:tc>
          <w:tcPr>
            <w:tcW w:w="709" w:type="dxa"/>
          </w:tcPr>
          <w:p w:rsidR="00110570" w:rsidRPr="000F4FF9" w:rsidRDefault="00110570" w:rsidP="000F4FF9">
            <w:pPr>
              <w:pStyle w:val="22"/>
              <w:shd w:val="clear" w:color="auto" w:fill="auto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</w:tc>
        <w:tc>
          <w:tcPr>
            <w:tcW w:w="850" w:type="dxa"/>
          </w:tcPr>
          <w:p w:rsidR="00110570" w:rsidRPr="000F4FF9" w:rsidRDefault="00110570" w:rsidP="000F4FF9">
            <w:pPr>
              <w:pStyle w:val="22"/>
              <w:shd w:val="clear" w:color="auto" w:fill="auto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</w:p>
        </w:tc>
        <w:tc>
          <w:tcPr>
            <w:tcW w:w="851" w:type="dxa"/>
          </w:tcPr>
          <w:p w:rsidR="00110570" w:rsidRPr="000F4FF9" w:rsidRDefault="00110570" w:rsidP="000F4FF9">
            <w:pPr>
              <w:pStyle w:val="22"/>
              <w:shd w:val="clear" w:color="auto" w:fill="auto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</w:tr>
      <w:tr w:rsidR="003C703F" w:rsidRPr="000F4FF9" w:rsidTr="003C703F">
        <w:tc>
          <w:tcPr>
            <w:tcW w:w="432" w:type="dxa"/>
            <w:vMerge w:val="restart"/>
          </w:tcPr>
          <w:p w:rsidR="003C703F" w:rsidRPr="000F4FF9" w:rsidRDefault="003C703F" w:rsidP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262" w:type="dxa"/>
            <w:vMerge w:val="restart"/>
          </w:tcPr>
          <w:p w:rsidR="003C703F" w:rsidRPr="000F4FF9" w:rsidRDefault="003C703F" w:rsidP="003C703F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16"/>
                <w:szCs w:val="16"/>
              </w:rPr>
            </w:pPr>
            <w:r>
              <w:rPr>
                <w:rStyle w:val="8"/>
                <w:rFonts w:eastAsia="Courier New"/>
              </w:rPr>
              <w:t>Проведение обследования территории Шапкинского сельского поселения Тосненского района Ленинградской области</w:t>
            </w:r>
          </w:p>
        </w:tc>
        <w:tc>
          <w:tcPr>
            <w:tcW w:w="1701" w:type="dxa"/>
          </w:tcPr>
          <w:p w:rsidR="003C703F" w:rsidRPr="000F4FF9" w:rsidRDefault="003C703F" w:rsidP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rStyle w:val="8"/>
                <w:rFonts w:eastAsia="Courier New"/>
              </w:rPr>
              <w:t>Итого</w:t>
            </w:r>
          </w:p>
        </w:tc>
        <w:tc>
          <w:tcPr>
            <w:tcW w:w="1134" w:type="dxa"/>
            <w:vMerge w:val="restart"/>
          </w:tcPr>
          <w:p w:rsidR="003C703F" w:rsidRPr="000F4FF9" w:rsidRDefault="003C703F" w:rsidP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2019-2023</w:t>
            </w:r>
          </w:p>
        </w:tc>
        <w:tc>
          <w:tcPr>
            <w:tcW w:w="1134" w:type="dxa"/>
            <w:vAlign w:val="center"/>
          </w:tcPr>
          <w:p w:rsidR="003C703F" w:rsidRDefault="003C703F" w:rsidP="003C703F">
            <w:pPr>
              <w:pStyle w:val="22"/>
              <w:shd w:val="clear" w:color="auto" w:fill="auto"/>
              <w:spacing w:before="0" w:line="170" w:lineRule="exact"/>
              <w:ind w:left="80"/>
              <w:jc w:val="left"/>
            </w:pPr>
            <w:r>
              <w:rPr>
                <w:rStyle w:val="8"/>
              </w:rPr>
              <w:t>-</w:t>
            </w:r>
          </w:p>
        </w:tc>
        <w:tc>
          <w:tcPr>
            <w:tcW w:w="1134" w:type="dxa"/>
            <w:vAlign w:val="center"/>
          </w:tcPr>
          <w:p w:rsidR="003C703F" w:rsidRDefault="003C703F" w:rsidP="003C703F">
            <w:pPr>
              <w:pStyle w:val="22"/>
              <w:shd w:val="clear" w:color="auto" w:fill="auto"/>
              <w:spacing w:before="0" w:line="170" w:lineRule="exact"/>
              <w:ind w:left="80"/>
              <w:jc w:val="left"/>
            </w:pPr>
            <w:r>
              <w:rPr>
                <w:rStyle w:val="8"/>
              </w:rPr>
              <w:t>-</w:t>
            </w:r>
          </w:p>
        </w:tc>
        <w:tc>
          <w:tcPr>
            <w:tcW w:w="851" w:type="dxa"/>
            <w:vAlign w:val="center"/>
          </w:tcPr>
          <w:p w:rsidR="003C703F" w:rsidRDefault="003C703F" w:rsidP="003C703F">
            <w:pPr>
              <w:pStyle w:val="22"/>
              <w:shd w:val="clear" w:color="auto" w:fill="auto"/>
              <w:spacing w:before="0" w:line="170" w:lineRule="exact"/>
              <w:ind w:left="80"/>
              <w:jc w:val="left"/>
            </w:pPr>
            <w:r>
              <w:rPr>
                <w:rStyle w:val="8"/>
              </w:rPr>
              <w:t>-</w:t>
            </w:r>
          </w:p>
        </w:tc>
        <w:tc>
          <w:tcPr>
            <w:tcW w:w="709" w:type="dxa"/>
            <w:vAlign w:val="center"/>
          </w:tcPr>
          <w:p w:rsidR="003C703F" w:rsidRDefault="003C703F" w:rsidP="003C703F">
            <w:pPr>
              <w:pStyle w:val="22"/>
              <w:shd w:val="clear" w:color="auto" w:fill="auto"/>
              <w:spacing w:before="0" w:line="170" w:lineRule="exact"/>
              <w:ind w:left="80"/>
              <w:jc w:val="left"/>
            </w:pPr>
            <w:r>
              <w:rPr>
                <w:rStyle w:val="8"/>
              </w:rPr>
              <w:t>-</w:t>
            </w:r>
          </w:p>
        </w:tc>
        <w:tc>
          <w:tcPr>
            <w:tcW w:w="850" w:type="dxa"/>
            <w:vAlign w:val="center"/>
          </w:tcPr>
          <w:p w:rsidR="003C703F" w:rsidRDefault="003C703F" w:rsidP="003C703F">
            <w:pPr>
              <w:pStyle w:val="22"/>
              <w:shd w:val="clear" w:color="auto" w:fill="auto"/>
              <w:spacing w:before="0" w:line="170" w:lineRule="exact"/>
              <w:ind w:left="80"/>
              <w:jc w:val="left"/>
            </w:pPr>
            <w:r>
              <w:rPr>
                <w:rStyle w:val="8"/>
              </w:rPr>
              <w:t>-</w:t>
            </w:r>
          </w:p>
        </w:tc>
        <w:tc>
          <w:tcPr>
            <w:tcW w:w="851" w:type="dxa"/>
            <w:vAlign w:val="center"/>
          </w:tcPr>
          <w:p w:rsidR="003C703F" w:rsidRDefault="003C703F" w:rsidP="003C703F">
            <w:pPr>
              <w:pStyle w:val="22"/>
              <w:shd w:val="clear" w:color="auto" w:fill="auto"/>
              <w:spacing w:before="0" w:line="170" w:lineRule="exact"/>
              <w:ind w:left="80"/>
              <w:jc w:val="left"/>
            </w:pPr>
            <w:r>
              <w:rPr>
                <w:rStyle w:val="8"/>
              </w:rPr>
              <w:t>-</w:t>
            </w:r>
          </w:p>
        </w:tc>
      </w:tr>
      <w:tr w:rsidR="003C703F" w:rsidRPr="000F4FF9" w:rsidTr="003C703F">
        <w:tc>
          <w:tcPr>
            <w:tcW w:w="432" w:type="dxa"/>
            <w:vMerge/>
          </w:tcPr>
          <w:p w:rsidR="003C703F" w:rsidRPr="000F4FF9" w:rsidRDefault="003C703F" w:rsidP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2" w:type="dxa"/>
            <w:vMerge/>
          </w:tcPr>
          <w:p w:rsidR="003C703F" w:rsidRPr="000F4FF9" w:rsidRDefault="003C703F" w:rsidP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3C703F" w:rsidRDefault="003C703F" w:rsidP="003C703F">
            <w:pPr>
              <w:pStyle w:val="22"/>
              <w:shd w:val="clear" w:color="auto" w:fill="auto"/>
              <w:spacing w:before="0" w:line="240" w:lineRule="auto"/>
              <w:jc w:val="left"/>
            </w:pPr>
            <w:r>
              <w:rPr>
                <w:rStyle w:val="8"/>
              </w:rPr>
              <w:t>Средства</w:t>
            </w:r>
          </w:p>
          <w:p w:rsidR="003C703F" w:rsidRDefault="003C703F" w:rsidP="003C703F">
            <w:pPr>
              <w:pStyle w:val="22"/>
              <w:shd w:val="clear" w:color="auto" w:fill="auto"/>
              <w:spacing w:before="0" w:line="240" w:lineRule="auto"/>
              <w:jc w:val="left"/>
            </w:pPr>
            <w:r>
              <w:rPr>
                <w:rStyle w:val="8"/>
              </w:rPr>
              <w:t>бюджета</w:t>
            </w:r>
          </w:p>
          <w:p w:rsidR="003C703F" w:rsidRPr="000F4FF9" w:rsidRDefault="003C703F" w:rsidP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rStyle w:val="8"/>
                <w:rFonts w:eastAsia="Courier New"/>
              </w:rPr>
              <w:t>поселения</w:t>
            </w:r>
          </w:p>
        </w:tc>
        <w:tc>
          <w:tcPr>
            <w:tcW w:w="1134" w:type="dxa"/>
            <w:vMerge/>
          </w:tcPr>
          <w:p w:rsidR="003C703F" w:rsidRPr="000F4FF9" w:rsidRDefault="003C703F" w:rsidP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703F" w:rsidRDefault="003C703F" w:rsidP="003C703F">
            <w:pPr>
              <w:pStyle w:val="22"/>
              <w:shd w:val="clear" w:color="auto" w:fill="auto"/>
              <w:spacing w:before="0" w:line="170" w:lineRule="exact"/>
              <w:ind w:left="80"/>
              <w:jc w:val="left"/>
            </w:pPr>
            <w:r>
              <w:rPr>
                <w:rStyle w:val="8"/>
                <w:vertAlign w:val="superscript"/>
              </w:rPr>
              <w:t>-</w:t>
            </w:r>
          </w:p>
        </w:tc>
        <w:tc>
          <w:tcPr>
            <w:tcW w:w="1134" w:type="dxa"/>
          </w:tcPr>
          <w:p w:rsidR="003C703F" w:rsidRDefault="003C703F" w:rsidP="003C703F">
            <w:pPr>
              <w:pStyle w:val="22"/>
              <w:shd w:val="clear" w:color="auto" w:fill="auto"/>
              <w:spacing w:before="0" w:line="170" w:lineRule="exact"/>
              <w:ind w:left="80"/>
              <w:jc w:val="left"/>
            </w:pPr>
            <w:r>
              <w:rPr>
                <w:rStyle w:val="8"/>
                <w:vertAlign w:val="superscript"/>
              </w:rPr>
              <w:t>-</w:t>
            </w:r>
          </w:p>
        </w:tc>
        <w:tc>
          <w:tcPr>
            <w:tcW w:w="851" w:type="dxa"/>
          </w:tcPr>
          <w:p w:rsidR="003C703F" w:rsidRDefault="003C703F" w:rsidP="003C703F">
            <w:pPr>
              <w:pStyle w:val="22"/>
              <w:shd w:val="clear" w:color="auto" w:fill="auto"/>
              <w:spacing w:before="0" w:line="170" w:lineRule="exact"/>
              <w:ind w:left="80"/>
              <w:jc w:val="left"/>
            </w:pPr>
            <w:r>
              <w:rPr>
                <w:rStyle w:val="8"/>
                <w:vertAlign w:val="superscript"/>
              </w:rPr>
              <w:t>-</w:t>
            </w:r>
          </w:p>
        </w:tc>
        <w:tc>
          <w:tcPr>
            <w:tcW w:w="709" w:type="dxa"/>
          </w:tcPr>
          <w:p w:rsidR="003C703F" w:rsidRDefault="003C703F" w:rsidP="003C703F">
            <w:pPr>
              <w:pStyle w:val="2"/>
              <w:spacing w:line="170" w:lineRule="exact"/>
              <w:ind w:left="80"/>
            </w:pPr>
            <w:r>
              <w:rPr>
                <w:rStyle w:val="21"/>
                <w:rFonts w:eastAsia="Courier New"/>
                <w:vertAlign w:val="superscript"/>
              </w:rPr>
              <w:t>-</w:t>
            </w:r>
          </w:p>
        </w:tc>
        <w:tc>
          <w:tcPr>
            <w:tcW w:w="850" w:type="dxa"/>
          </w:tcPr>
          <w:p w:rsidR="003C703F" w:rsidRDefault="003C703F" w:rsidP="003C703F">
            <w:pPr>
              <w:pStyle w:val="22"/>
              <w:shd w:val="clear" w:color="auto" w:fill="auto"/>
              <w:spacing w:before="0" w:line="170" w:lineRule="exact"/>
              <w:ind w:left="80"/>
              <w:jc w:val="left"/>
            </w:pPr>
            <w:r>
              <w:rPr>
                <w:rStyle w:val="8"/>
                <w:vertAlign w:val="superscript"/>
              </w:rPr>
              <w:t>-</w:t>
            </w:r>
          </w:p>
        </w:tc>
        <w:tc>
          <w:tcPr>
            <w:tcW w:w="851" w:type="dxa"/>
          </w:tcPr>
          <w:p w:rsidR="003C703F" w:rsidRDefault="003C703F" w:rsidP="003C703F">
            <w:pPr>
              <w:pStyle w:val="22"/>
              <w:shd w:val="clear" w:color="auto" w:fill="auto"/>
              <w:spacing w:before="0" w:line="170" w:lineRule="exact"/>
              <w:ind w:left="80"/>
              <w:jc w:val="left"/>
            </w:pPr>
            <w:r>
              <w:rPr>
                <w:rStyle w:val="8"/>
                <w:vertAlign w:val="superscript"/>
              </w:rPr>
              <w:t>-</w:t>
            </w:r>
          </w:p>
        </w:tc>
      </w:tr>
      <w:tr w:rsidR="00110570" w:rsidRPr="000F4FF9" w:rsidTr="003C703F">
        <w:tc>
          <w:tcPr>
            <w:tcW w:w="432" w:type="dxa"/>
            <w:vMerge/>
          </w:tcPr>
          <w:p w:rsidR="00110570" w:rsidRPr="000F4FF9" w:rsidRDefault="00110570" w:rsidP="00110570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2" w:type="dxa"/>
            <w:vMerge/>
          </w:tcPr>
          <w:p w:rsidR="00110570" w:rsidRPr="000F4FF9" w:rsidRDefault="00110570" w:rsidP="00110570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10570" w:rsidRDefault="00110570" w:rsidP="00110570">
            <w:pPr>
              <w:pStyle w:val="22"/>
              <w:shd w:val="clear" w:color="auto" w:fill="auto"/>
              <w:spacing w:before="0" w:line="240" w:lineRule="auto"/>
              <w:jc w:val="left"/>
            </w:pPr>
            <w:r>
              <w:rPr>
                <w:rStyle w:val="8"/>
              </w:rPr>
              <w:t>Средства</w:t>
            </w:r>
          </w:p>
          <w:p w:rsidR="00110570" w:rsidRDefault="00110570" w:rsidP="00110570">
            <w:pPr>
              <w:pStyle w:val="22"/>
              <w:shd w:val="clear" w:color="auto" w:fill="auto"/>
              <w:spacing w:before="0" w:line="240" w:lineRule="auto"/>
              <w:jc w:val="left"/>
            </w:pPr>
            <w:r>
              <w:rPr>
                <w:rStyle w:val="8"/>
              </w:rPr>
              <w:t>бюджета</w:t>
            </w:r>
            <w:r>
              <w:t xml:space="preserve"> </w:t>
            </w:r>
            <w:proofErr w:type="gramStart"/>
            <w:r>
              <w:rPr>
                <w:rStyle w:val="8"/>
              </w:rPr>
              <w:t>Ленинградской</w:t>
            </w:r>
            <w:proofErr w:type="gramEnd"/>
          </w:p>
          <w:p w:rsidR="00110570" w:rsidRPr="000F4FF9" w:rsidRDefault="00110570" w:rsidP="00110570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rStyle w:val="8"/>
                <w:rFonts w:eastAsia="Courier New"/>
              </w:rPr>
              <w:t>области</w:t>
            </w:r>
          </w:p>
        </w:tc>
        <w:tc>
          <w:tcPr>
            <w:tcW w:w="1134" w:type="dxa"/>
            <w:vMerge/>
          </w:tcPr>
          <w:p w:rsidR="00110570" w:rsidRPr="000F4FF9" w:rsidRDefault="00110570" w:rsidP="00110570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10570" w:rsidRPr="000F4FF9" w:rsidRDefault="00110570" w:rsidP="00110570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10570" w:rsidRPr="000F4FF9" w:rsidRDefault="00110570" w:rsidP="00110570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10570" w:rsidRPr="000F4FF9" w:rsidRDefault="00110570" w:rsidP="00110570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110570" w:rsidRPr="000F4FF9" w:rsidRDefault="00110570" w:rsidP="00110570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10570" w:rsidRPr="000F4FF9" w:rsidRDefault="00110570" w:rsidP="00110570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10570" w:rsidRPr="000F4FF9" w:rsidRDefault="00110570" w:rsidP="00110570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110570" w:rsidRPr="000F4FF9" w:rsidTr="003C703F">
        <w:tc>
          <w:tcPr>
            <w:tcW w:w="432" w:type="dxa"/>
            <w:vMerge/>
          </w:tcPr>
          <w:p w:rsidR="00110570" w:rsidRPr="000F4FF9" w:rsidRDefault="00110570" w:rsidP="00110570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2" w:type="dxa"/>
            <w:vMerge/>
          </w:tcPr>
          <w:p w:rsidR="00110570" w:rsidRPr="000F4FF9" w:rsidRDefault="00110570" w:rsidP="00110570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10570" w:rsidRDefault="00110570" w:rsidP="00110570">
            <w:pPr>
              <w:pStyle w:val="22"/>
              <w:shd w:val="clear" w:color="auto" w:fill="auto"/>
              <w:spacing w:before="0" w:line="240" w:lineRule="auto"/>
              <w:jc w:val="left"/>
            </w:pPr>
            <w:r>
              <w:rPr>
                <w:rStyle w:val="8"/>
              </w:rPr>
              <w:t>Внебюджетные</w:t>
            </w:r>
          </w:p>
          <w:p w:rsidR="00110570" w:rsidRPr="000F4FF9" w:rsidRDefault="00110570" w:rsidP="00110570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rStyle w:val="8"/>
                <w:rFonts w:eastAsia="Courier New"/>
              </w:rPr>
              <w:t>источники</w:t>
            </w:r>
          </w:p>
        </w:tc>
        <w:tc>
          <w:tcPr>
            <w:tcW w:w="1134" w:type="dxa"/>
            <w:vMerge/>
          </w:tcPr>
          <w:p w:rsidR="00110570" w:rsidRPr="000F4FF9" w:rsidRDefault="00110570" w:rsidP="00110570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10570" w:rsidRPr="000F4FF9" w:rsidRDefault="00110570" w:rsidP="00110570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10570" w:rsidRPr="000F4FF9" w:rsidRDefault="00110570" w:rsidP="00110570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10570" w:rsidRPr="000F4FF9" w:rsidRDefault="00110570" w:rsidP="00110570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110570" w:rsidRPr="000F4FF9" w:rsidRDefault="00110570" w:rsidP="00110570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10570" w:rsidRPr="000F4FF9" w:rsidRDefault="00110570" w:rsidP="00110570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10570" w:rsidRPr="000F4FF9" w:rsidRDefault="00110570" w:rsidP="00110570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3C703F" w:rsidTr="003C703F">
        <w:tc>
          <w:tcPr>
            <w:tcW w:w="432" w:type="dxa"/>
            <w:vMerge w:val="restart"/>
            <w:hideMark/>
          </w:tcPr>
          <w:p w:rsidR="003C703F" w:rsidRDefault="003C703F" w:rsidP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262" w:type="dxa"/>
            <w:vMerge w:val="restart"/>
            <w:hideMark/>
          </w:tcPr>
          <w:p w:rsidR="003C703F" w:rsidRDefault="003C703F" w:rsidP="003C703F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16"/>
                <w:szCs w:val="16"/>
              </w:rPr>
            </w:pPr>
            <w:r>
              <w:rPr>
                <w:rStyle w:val="8"/>
                <w:rFonts w:eastAsia="Courier New"/>
              </w:rPr>
              <w:t>Информационная работа с населением о мерах борьбы с борщевиком Сосновского</w:t>
            </w:r>
          </w:p>
        </w:tc>
        <w:tc>
          <w:tcPr>
            <w:tcW w:w="1701" w:type="dxa"/>
            <w:hideMark/>
          </w:tcPr>
          <w:p w:rsidR="003C703F" w:rsidRDefault="003C703F" w:rsidP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rStyle w:val="8"/>
                <w:rFonts w:eastAsia="Courier New"/>
              </w:rPr>
              <w:t>Итого</w:t>
            </w:r>
          </w:p>
        </w:tc>
        <w:tc>
          <w:tcPr>
            <w:tcW w:w="1134" w:type="dxa"/>
            <w:vMerge w:val="restart"/>
            <w:hideMark/>
          </w:tcPr>
          <w:p w:rsidR="003C703F" w:rsidRDefault="003C703F" w:rsidP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2019-2023</w:t>
            </w:r>
          </w:p>
        </w:tc>
        <w:tc>
          <w:tcPr>
            <w:tcW w:w="1134" w:type="dxa"/>
            <w:vAlign w:val="center"/>
          </w:tcPr>
          <w:p w:rsidR="003C703F" w:rsidRDefault="003C703F" w:rsidP="003C703F">
            <w:pPr>
              <w:pStyle w:val="22"/>
              <w:shd w:val="clear" w:color="auto" w:fill="auto"/>
              <w:spacing w:before="0" w:line="170" w:lineRule="exact"/>
              <w:ind w:left="80"/>
              <w:jc w:val="left"/>
            </w:pPr>
            <w:r>
              <w:rPr>
                <w:rStyle w:val="8"/>
              </w:rPr>
              <w:t>-</w:t>
            </w:r>
          </w:p>
        </w:tc>
        <w:tc>
          <w:tcPr>
            <w:tcW w:w="1134" w:type="dxa"/>
            <w:vAlign w:val="center"/>
          </w:tcPr>
          <w:p w:rsidR="003C703F" w:rsidRDefault="003C703F" w:rsidP="003C703F">
            <w:pPr>
              <w:pStyle w:val="22"/>
              <w:shd w:val="clear" w:color="auto" w:fill="auto"/>
              <w:spacing w:before="0" w:line="170" w:lineRule="exact"/>
              <w:ind w:left="80"/>
              <w:jc w:val="left"/>
            </w:pPr>
            <w:r>
              <w:rPr>
                <w:rStyle w:val="8"/>
              </w:rPr>
              <w:t>-</w:t>
            </w:r>
          </w:p>
        </w:tc>
        <w:tc>
          <w:tcPr>
            <w:tcW w:w="851" w:type="dxa"/>
            <w:vAlign w:val="center"/>
          </w:tcPr>
          <w:p w:rsidR="003C703F" w:rsidRDefault="003C703F" w:rsidP="003C703F">
            <w:pPr>
              <w:pStyle w:val="22"/>
              <w:shd w:val="clear" w:color="auto" w:fill="auto"/>
              <w:spacing w:before="0" w:line="170" w:lineRule="exact"/>
              <w:ind w:left="80"/>
              <w:jc w:val="left"/>
            </w:pPr>
            <w:r>
              <w:rPr>
                <w:rStyle w:val="8"/>
              </w:rPr>
              <w:t>-</w:t>
            </w:r>
          </w:p>
        </w:tc>
        <w:tc>
          <w:tcPr>
            <w:tcW w:w="709" w:type="dxa"/>
            <w:vAlign w:val="center"/>
          </w:tcPr>
          <w:p w:rsidR="003C703F" w:rsidRDefault="003C703F" w:rsidP="003C703F">
            <w:pPr>
              <w:pStyle w:val="22"/>
              <w:shd w:val="clear" w:color="auto" w:fill="auto"/>
              <w:spacing w:before="0" w:line="170" w:lineRule="exact"/>
              <w:ind w:left="80"/>
              <w:jc w:val="left"/>
            </w:pPr>
            <w:r>
              <w:rPr>
                <w:rStyle w:val="8"/>
              </w:rPr>
              <w:t>-</w:t>
            </w:r>
          </w:p>
        </w:tc>
        <w:tc>
          <w:tcPr>
            <w:tcW w:w="850" w:type="dxa"/>
            <w:vAlign w:val="center"/>
          </w:tcPr>
          <w:p w:rsidR="003C703F" w:rsidRDefault="003C703F" w:rsidP="003C703F">
            <w:pPr>
              <w:pStyle w:val="22"/>
              <w:shd w:val="clear" w:color="auto" w:fill="auto"/>
              <w:spacing w:before="0" w:line="170" w:lineRule="exact"/>
              <w:ind w:left="80"/>
              <w:jc w:val="left"/>
            </w:pPr>
            <w:r>
              <w:rPr>
                <w:rStyle w:val="8"/>
              </w:rPr>
              <w:t>-</w:t>
            </w:r>
          </w:p>
        </w:tc>
        <w:tc>
          <w:tcPr>
            <w:tcW w:w="851" w:type="dxa"/>
            <w:vAlign w:val="center"/>
          </w:tcPr>
          <w:p w:rsidR="003C703F" w:rsidRDefault="003C703F" w:rsidP="003C703F">
            <w:pPr>
              <w:pStyle w:val="22"/>
              <w:shd w:val="clear" w:color="auto" w:fill="auto"/>
              <w:spacing w:before="0" w:line="170" w:lineRule="exact"/>
              <w:ind w:left="80"/>
              <w:jc w:val="left"/>
            </w:pPr>
            <w:r>
              <w:rPr>
                <w:rStyle w:val="8"/>
              </w:rPr>
              <w:t>-</w:t>
            </w:r>
          </w:p>
        </w:tc>
      </w:tr>
      <w:tr w:rsidR="003C703F" w:rsidTr="003C703F">
        <w:tc>
          <w:tcPr>
            <w:tcW w:w="432" w:type="dxa"/>
            <w:vMerge/>
            <w:hideMark/>
          </w:tcPr>
          <w:p w:rsidR="003C703F" w:rsidRDefault="003C703F" w:rsidP="003C703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262" w:type="dxa"/>
            <w:vMerge/>
            <w:hideMark/>
          </w:tcPr>
          <w:p w:rsidR="003C703F" w:rsidRDefault="003C703F" w:rsidP="003C703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hideMark/>
          </w:tcPr>
          <w:p w:rsidR="003C703F" w:rsidRDefault="003C703F" w:rsidP="003C703F">
            <w:pPr>
              <w:pStyle w:val="22"/>
              <w:shd w:val="clear" w:color="auto" w:fill="auto"/>
              <w:spacing w:before="0" w:line="240" w:lineRule="auto"/>
              <w:jc w:val="left"/>
              <w:rPr>
                <w:color w:val="auto"/>
              </w:rPr>
            </w:pPr>
            <w:r>
              <w:rPr>
                <w:rStyle w:val="8"/>
              </w:rPr>
              <w:t>Средства</w:t>
            </w:r>
          </w:p>
          <w:p w:rsidR="003C703F" w:rsidRDefault="003C703F" w:rsidP="003C703F">
            <w:pPr>
              <w:pStyle w:val="22"/>
              <w:shd w:val="clear" w:color="auto" w:fill="auto"/>
              <w:spacing w:before="0" w:line="240" w:lineRule="auto"/>
              <w:jc w:val="left"/>
            </w:pPr>
            <w:r>
              <w:rPr>
                <w:rStyle w:val="8"/>
              </w:rPr>
              <w:t>бюджета</w:t>
            </w:r>
          </w:p>
          <w:p w:rsidR="003C703F" w:rsidRDefault="003C703F" w:rsidP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rStyle w:val="8"/>
                <w:rFonts w:eastAsia="Courier New"/>
              </w:rPr>
              <w:t>поселения</w:t>
            </w:r>
          </w:p>
        </w:tc>
        <w:tc>
          <w:tcPr>
            <w:tcW w:w="1134" w:type="dxa"/>
            <w:vMerge/>
            <w:hideMark/>
          </w:tcPr>
          <w:p w:rsidR="003C703F" w:rsidRDefault="003C703F" w:rsidP="003C703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</w:tcPr>
          <w:p w:rsidR="003C703F" w:rsidRDefault="003C703F" w:rsidP="003C703F">
            <w:pPr>
              <w:pStyle w:val="22"/>
              <w:shd w:val="clear" w:color="auto" w:fill="auto"/>
              <w:spacing w:before="0" w:line="170" w:lineRule="exact"/>
              <w:ind w:left="80"/>
              <w:jc w:val="left"/>
            </w:pPr>
            <w:r>
              <w:rPr>
                <w:rStyle w:val="8"/>
                <w:vertAlign w:val="superscript"/>
              </w:rPr>
              <w:t>-</w:t>
            </w:r>
          </w:p>
        </w:tc>
        <w:tc>
          <w:tcPr>
            <w:tcW w:w="1134" w:type="dxa"/>
          </w:tcPr>
          <w:p w:rsidR="003C703F" w:rsidRDefault="003C703F" w:rsidP="003C703F">
            <w:pPr>
              <w:pStyle w:val="22"/>
              <w:shd w:val="clear" w:color="auto" w:fill="auto"/>
              <w:spacing w:before="0" w:line="170" w:lineRule="exact"/>
              <w:ind w:left="80"/>
              <w:jc w:val="left"/>
            </w:pPr>
            <w:r>
              <w:rPr>
                <w:rStyle w:val="8"/>
                <w:vertAlign w:val="superscript"/>
              </w:rPr>
              <w:t>-</w:t>
            </w:r>
          </w:p>
        </w:tc>
        <w:tc>
          <w:tcPr>
            <w:tcW w:w="851" w:type="dxa"/>
          </w:tcPr>
          <w:p w:rsidR="003C703F" w:rsidRDefault="003C703F" w:rsidP="003C703F">
            <w:pPr>
              <w:pStyle w:val="22"/>
              <w:shd w:val="clear" w:color="auto" w:fill="auto"/>
              <w:spacing w:before="0" w:line="170" w:lineRule="exact"/>
              <w:ind w:left="80"/>
              <w:jc w:val="left"/>
            </w:pPr>
            <w:r>
              <w:rPr>
                <w:rStyle w:val="8"/>
                <w:vertAlign w:val="superscript"/>
              </w:rPr>
              <w:t>-</w:t>
            </w:r>
          </w:p>
        </w:tc>
        <w:tc>
          <w:tcPr>
            <w:tcW w:w="709" w:type="dxa"/>
          </w:tcPr>
          <w:p w:rsidR="003C703F" w:rsidRDefault="003C703F" w:rsidP="003C703F">
            <w:pPr>
              <w:pStyle w:val="2"/>
              <w:spacing w:line="170" w:lineRule="exact"/>
              <w:ind w:left="80"/>
            </w:pPr>
            <w:r>
              <w:rPr>
                <w:rStyle w:val="21"/>
                <w:rFonts w:eastAsia="Courier New"/>
                <w:vertAlign w:val="superscript"/>
              </w:rPr>
              <w:t>-</w:t>
            </w:r>
          </w:p>
        </w:tc>
        <w:tc>
          <w:tcPr>
            <w:tcW w:w="850" w:type="dxa"/>
          </w:tcPr>
          <w:p w:rsidR="003C703F" w:rsidRDefault="003C703F" w:rsidP="003C703F">
            <w:pPr>
              <w:pStyle w:val="22"/>
              <w:shd w:val="clear" w:color="auto" w:fill="auto"/>
              <w:spacing w:before="0" w:line="170" w:lineRule="exact"/>
              <w:ind w:left="80"/>
              <w:jc w:val="left"/>
            </w:pPr>
            <w:r>
              <w:rPr>
                <w:rStyle w:val="8"/>
                <w:vertAlign w:val="superscript"/>
              </w:rPr>
              <w:t>-</w:t>
            </w:r>
          </w:p>
        </w:tc>
        <w:tc>
          <w:tcPr>
            <w:tcW w:w="851" w:type="dxa"/>
          </w:tcPr>
          <w:p w:rsidR="003C703F" w:rsidRDefault="003C703F" w:rsidP="003C703F">
            <w:pPr>
              <w:pStyle w:val="22"/>
              <w:shd w:val="clear" w:color="auto" w:fill="auto"/>
              <w:spacing w:before="0" w:line="170" w:lineRule="exact"/>
              <w:ind w:left="80"/>
              <w:jc w:val="left"/>
            </w:pPr>
            <w:r>
              <w:rPr>
                <w:rStyle w:val="8"/>
                <w:vertAlign w:val="superscript"/>
              </w:rPr>
              <w:t>-</w:t>
            </w:r>
          </w:p>
        </w:tc>
      </w:tr>
      <w:tr w:rsidR="00110570" w:rsidTr="003C703F">
        <w:tc>
          <w:tcPr>
            <w:tcW w:w="432" w:type="dxa"/>
            <w:vMerge/>
            <w:hideMark/>
          </w:tcPr>
          <w:p w:rsidR="00110570" w:rsidRDefault="00110570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262" w:type="dxa"/>
            <w:vMerge/>
            <w:hideMark/>
          </w:tcPr>
          <w:p w:rsidR="00110570" w:rsidRDefault="00110570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hideMark/>
          </w:tcPr>
          <w:p w:rsidR="00110570" w:rsidRDefault="00110570">
            <w:pPr>
              <w:pStyle w:val="22"/>
              <w:shd w:val="clear" w:color="auto" w:fill="auto"/>
              <w:spacing w:before="0" w:line="240" w:lineRule="auto"/>
              <w:jc w:val="left"/>
              <w:rPr>
                <w:color w:val="auto"/>
              </w:rPr>
            </w:pPr>
            <w:r>
              <w:rPr>
                <w:rStyle w:val="8"/>
              </w:rPr>
              <w:t>Средства</w:t>
            </w:r>
          </w:p>
          <w:p w:rsidR="00110570" w:rsidRDefault="00110570">
            <w:pPr>
              <w:pStyle w:val="22"/>
              <w:shd w:val="clear" w:color="auto" w:fill="auto"/>
              <w:spacing w:before="0" w:line="240" w:lineRule="auto"/>
              <w:jc w:val="left"/>
            </w:pPr>
            <w:r>
              <w:rPr>
                <w:rStyle w:val="8"/>
              </w:rPr>
              <w:t>бюджета</w:t>
            </w:r>
            <w:r>
              <w:t xml:space="preserve"> </w:t>
            </w:r>
            <w:proofErr w:type="gramStart"/>
            <w:r>
              <w:rPr>
                <w:rStyle w:val="8"/>
              </w:rPr>
              <w:t>Ленинградской</w:t>
            </w:r>
            <w:proofErr w:type="gramEnd"/>
          </w:p>
          <w:p w:rsidR="00110570" w:rsidRDefault="00110570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rStyle w:val="8"/>
                <w:rFonts w:eastAsia="Courier New"/>
              </w:rPr>
              <w:t>области</w:t>
            </w:r>
          </w:p>
        </w:tc>
        <w:tc>
          <w:tcPr>
            <w:tcW w:w="1134" w:type="dxa"/>
            <w:vMerge/>
            <w:hideMark/>
          </w:tcPr>
          <w:p w:rsidR="00110570" w:rsidRDefault="00110570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</w:tcPr>
          <w:p w:rsidR="00110570" w:rsidRDefault="00110570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10570" w:rsidRDefault="00110570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10570" w:rsidRDefault="00110570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110570" w:rsidRDefault="00110570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10570" w:rsidRDefault="00110570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10570" w:rsidRDefault="00110570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110570" w:rsidTr="003C703F">
        <w:tc>
          <w:tcPr>
            <w:tcW w:w="432" w:type="dxa"/>
            <w:vMerge/>
            <w:hideMark/>
          </w:tcPr>
          <w:p w:rsidR="00110570" w:rsidRDefault="00110570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262" w:type="dxa"/>
            <w:vMerge/>
            <w:hideMark/>
          </w:tcPr>
          <w:p w:rsidR="00110570" w:rsidRDefault="00110570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hideMark/>
          </w:tcPr>
          <w:p w:rsidR="00110570" w:rsidRDefault="00110570">
            <w:pPr>
              <w:pStyle w:val="22"/>
              <w:shd w:val="clear" w:color="auto" w:fill="auto"/>
              <w:spacing w:before="0" w:line="240" w:lineRule="auto"/>
              <w:jc w:val="left"/>
              <w:rPr>
                <w:color w:val="auto"/>
              </w:rPr>
            </w:pPr>
            <w:r>
              <w:rPr>
                <w:rStyle w:val="8"/>
              </w:rPr>
              <w:t>Внебюджетные</w:t>
            </w:r>
          </w:p>
          <w:p w:rsidR="00110570" w:rsidRDefault="00110570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rStyle w:val="8"/>
                <w:rFonts w:eastAsia="Courier New"/>
              </w:rPr>
              <w:t>источники</w:t>
            </w:r>
          </w:p>
        </w:tc>
        <w:tc>
          <w:tcPr>
            <w:tcW w:w="1134" w:type="dxa"/>
            <w:vMerge/>
            <w:hideMark/>
          </w:tcPr>
          <w:p w:rsidR="00110570" w:rsidRDefault="00110570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</w:tcPr>
          <w:p w:rsidR="00110570" w:rsidRDefault="00110570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10570" w:rsidRDefault="00110570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10570" w:rsidRDefault="00110570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110570" w:rsidRDefault="00110570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10570" w:rsidRDefault="00110570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10570" w:rsidRDefault="00110570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3C703F" w:rsidTr="003C703F">
        <w:tc>
          <w:tcPr>
            <w:tcW w:w="432" w:type="dxa"/>
            <w:vMerge w:val="restart"/>
            <w:hideMark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262" w:type="dxa"/>
            <w:vMerge w:val="restart"/>
            <w:hideMark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16"/>
                <w:szCs w:val="16"/>
              </w:rPr>
            </w:pPr>
            <w:r>
              <w:rPr>
                <w:rStyle w:val="8"/>
                <w:rFonts w:eastAsia="Courier New"/>
              </w:rPr>
              <w:t xml:space="preserve">Мероприятия по уничтожению борщевика Сосновского: </w:t>
            </w:r>
            <w:proofErr w:type="gramStart"/>
            <w:r>
              <w:rPr>
                <w:rStyle w:val="8"/>
                <w:rFonts w:eastAsia="Courier New"/>
              </w:rPr>
              <w:t>-Х</w:t>
            </w:r>
            <w:proofErr w:type="gramEnd"/>
            <w:r>
              <w:rPr>
                <w:rStyle w:val="8"/>
                <w:rFonts w:eastAsia="Courier New"/>
              </w:rPr>
              <w:t>имический метод - применение гербицидов не менее 2-х кратной обработки заросших участков</w:t>
            </w:r>
          </w:p>
        </w:tc>
        <w:tc>
          <w:tcPr>
            <w:tcW w:w="1701" w:type="dxa"/>
            <w:hideMark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rStyle w:val="8"/>
                <w:rFonts w:eastAsia="Courier New"/>
              </w:rPr>
              <w:t>Итого</w:t>
            </w:r>
          </w:p>
        </w:tc>
        <w:tc>
          <w:tcPr>
            <w:tcW w:w="1134" w:type="dxa"/>
            <w:vMerge w:val="restart"/>
            <w:hideMark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2019-2023</w:t>
            </w:r>
          </w:p>
        </w:tc>
        <w:tc>
          <w:tcPr>
            <w:tcW w:w="1134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23,7</w:t>
            </w:r>
          </w:p>
        </w:tc>
        <w:tc>
          <w:tcPr>
            <w:tcW w:w="1134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7,4</w:t>
            </w:r>
          </w:p>
        </w:tc>
        <w:tc>
          <w:tcPr>
            <w:tcW w:w="851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6,1</w:t>
            </w:r>
          </w:p>
        </w:tc>
        <w:tc>
          <w:tcPr>
            <w:tcW w:w="709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</w:t>
            </w:r>
          </w:p>
        </w:tc>
        <w:tc>
          <w:tcPr>
            <w:tcW w:w="850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</w:t>
            </w:r>
          </w:p>
        </w:tc>
        <w:tc>
          <w:tcPr>
            <w:tcW w:w="851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</w:tc>
      </w:tr>
      <w:tr w:rsidR="003C703F" w:rsidTr="003C703F">
        <w:tc>
          <w:tcPr>
            <w:tcW w:w="432" w:type="dxa"/>
            <w:vMerge/>
            <w:hideMark/>
          </w:tcPr>
          <w:p w:rsidR="003C703F" w:rsidRDefault="003C703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262" w:type="dxa"/>
            <w:vMerge/>
            <w:hideMark/>
          </w:tcPr>
          <w:p w:rsidR="003C703F" w:rsidRDefault="003C703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hideMark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jc w:val="left"/>
              <w:rPr>
                <w:color w:val="auto"/>
              </w:rPr>
            </w:pPr>
            <w:r>
              <w:rPr>
                <w:rStyle w:val="8"/>
              </w:rPr>
              <w:t>Средства</w:t>
            </w:r>
          </w:p>
          <w:p w:rsidR="003C703F" w:rsidRDefault="003C703F">
            <w:pPr>
              <w:pStyle w:val="22"/>
              <w:shd w:val="clear" w:color="auto" w:fill="auto"/>
              <w:spacing w:before="0" w:line="240" w:lineRule="auto"/>
              <w:jc w:val="left"/>
            </w:pPr>
            <w:r>
              <w:rPr>
                <w:rStyle w:val="8"/>
              </w:rPr>
              <w:t>бюджета</w:t>
            </w:r>
          </w:p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rStyle w:val="8"/>
                <w:rFonts w:eastAsia="Courier New"/>
              </w:rPr>
              <w:t>поселения</w:t>
            </w:r>
          </w:p>
        </w:tc>
        <w:tc>
          <w:tcPr>
            <w:tcW w:w="1134" w:type="dxa"/>
            <w:vMerge/>
            <w:hideMark/>
          </w:tcPr>
          <w:p w:rsidR="003C703F" w:rsidRDefault="003C703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</w:tcPr>
          <w:p w:rsidR="003C703F" w:rsidRDefault="00E57A5C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7,1</w:t>
            </w:r>
          </w:p>
        </w:tc>
        <w:tc>
          <w:tcPr>
            <w:tcW w:w="1134" w:type="dxa"/>
          </w:tcPr>
          <w:p w:rsidR="003C703F" w:rsidRDefault="00B00DFD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</w:t>
            </w:r>
          </w:p>
        </w:tc>
        <w:tc>
          <w:tcPr>
            <w:tcW w:w="851" w:type="dxa"/>
          </w:tcPr>
          <w:p w:rsidR="003C703F" w:rsidRDefault="00B00DFD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</w:t>
            </w:r>
          </w:p>
        </w:tc>
        <w:tc>
          <w:tcPr>
            <w:tcW w:w="709" w:type="dxa"/>
          </w:tcPr>
          <w:p w:rsidR="003C703F" w:rsidRDefault="00B00DFD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</w:t>
            </w:r>
          </w:p>
        </w:tc>
        <w:tc>
          <w:tcPr>
            <w:tcW w:w="850" w:type="dxa"/>
          </w:tcPr>
          <w:p w:rsidR="003C703F" w:rsidRDefault="00B00DFD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851" w:type="dxa"/>
          </w:tcPr>
          <w:p w:rsidR="003C703F" w:rsidRDefault="00B00DFD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</w:t>
            </w:r>
          </w:p>
        </w:tc>
      </w:tr>
      <w:tr w:rsidR="003C703F" w:rsidTr="003C703F">
        <w:tc>
          <w:tcPr>
            <w:tcW w:w="432" w:type="dxa"/>
            <w:vMerge/>
            <w:hideMark/>
          </w:tcPr>
          <w:p w:rsidR="003C703F" w:rsidRDefault="003C703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262" w:type="dxa"/>
            <w:vMerge/>
            <w:hideMark/>
          </w:tcPr>
          <w:p w:rsidR="003C703F" w:rsidRDefault="003C703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hideMark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jc w:val="left"/>
              <w:rPr>
                <w:color w:val="auto"/>
              </w:rPr>
            </w:pPr>
            <w:r>
              <w:rPr>
                <w:rStyle w:val="8"/>
              </w:rPr>
              <w:t>Средства</w:t>
            </w:r>
          </w:p>
          <w:p w:rsidR="003C703F" w:rsidRDefault="003C703F">
            <w:pPr>
              <w:pStyle w:val="22"/>
              <w:shd w:val="clear" w:color="auto" w:fill="auto"/>
              <w:spacing w:before="0" w:line="240" w:lineRule="auto"/>
              <w:jc w:val="left"/>
            </w:pPr>
            <w:r>
              <w:rPr>
                <w:rStyle w:val="8"/>
              </w:rPr>
              <w:t>бюджета</w:t>
            </w:r>
            <w:r>
              <w:t xml:space="preserve"> </w:t>
            </w:r>
            <w:proofErr w:type="gramStart"/>
            <w:r>
              <w:rPr>
                <w:rStyle w:val="8"/>
              </w:rPr>
              <w:t>Ленинградской</w:t>
            </w:r>
            <w:proofErr w:type="gramEnd"/>
          </w:p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rStyle w:val="8"/>
                <w:rFonts w:eastAsia="Courier New"/>
              </w:rPr>
              <w:t>области</w:t>
            </w:r>
          </w:p>
        </w:tc>
        <w:tc>
          <w:tcPr>
            <w:tcW w:w="1134" w:type="dxa"/>
            <w:vMerge/>
            <w:hideMark/>
          </w:tcPr>
          <w:p w:rsidR="003C703F" w:rsidRDefault="003C703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3C703F" w:rsidTr="003C703F">
        <w:tc>
          <w:tcPr>
            <w:tcW w:w="432" w:type="dxa"/>
            <w:vMerge/>
            <w:hideMark/>
          </w:tcPr>
          <w:p w:rsidR="003C703F" w:rsidRDefault="003C703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262" w:type="dxa"/>
            <w:vMerge/>
            <w:hideMark/>
          </w:tcPr>
          <w:p w:rsidR="003C703F" w:rsidRDefault="003C703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hideMark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jc w:val="left"/>
              <w:rPr>
                <w:color w:val="auto"/>
              </w:rPr>
            </w:pPr>
            <w:r>
              <w:rPr>
                <w:rStyle w:val="8"/>
              </w:rPr>
              <w:t>Внебюджетные</w:t>
            </w:r>
          </w:p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rStyle w:val="8"/>
                <w:rFonts w:eastAsia="Courier New"/>
              </w:rPr>
              <w:t>источники</w:t>
            </w:r>
          </w:p>
        </w:tc>
        <w:tc>
          <w:tcPr>
            <w:tcW w:w="1134" w:type="dxa"/>
            <w:vMerge/>
            <w:hideMark/>
          </w:tcPr>
          <w:p w:rsidR="003C703F" w:rsidRDefault="003C703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</w:tcPr>
          <w:p w:rsidR="003C703F" w:rsidRDefault="00E57A5C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16,6</w:t>
            </w:r>
          </w:p>
        </w:tc>
        <w:tc>
          <w:tcPr>
            <w:tcW w:w="1134" w:type="dxa"/>
          </w:tcPr>
          <w:p w:rsidR="003C703F" w:rsidRDefault="00B00DFD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</w:t>
            </w:r>
          </w:p>
        </w:tc>
        <w:tc>
          <w:tcPr>
            <w:tcW w:w="851" w:type="dxa"/>
          </w:tcPr>
          <w:p w:rsidR="003C703F" w:rsidRDefault="00B00DFD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  <w:tc>
          <w:tcPr>
            <w:tcW w:w="709" w:type="dxa"/>
          </w:tcPr>
          <w:p w:rsidR="003C703F" w:rsidRDefault="00B00DFD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</w:t>
            </w:r>
          </w:p>
        </w:tc>
        <w:tc>
          <w:tcPr>
            <w:tcW w:w="850" w:type="dxa"/>
          </w:tcPr>
          <w:p w:rsidR="003C703F" w:rsidRDefault="00B00DFD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</w:t>
            </w:r>
          </w:p>
        </w:tc>
        <w:tc>
          <w:tcPr>
            <w:tcW w:w="851" w:type="dxa"/>
          </w:tcPr>
          <w:p w:rsidR="003C703F" w:rsidRDefault="00B00DFD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</w:tr>
      <w:tr w:rsidR="003C703F" w:rsidTr="003C703F">
        <w:tc>
          <w:tcPr>
            <w:tcW w:w="432" w:type="dxa"/>
            <w:vMerge w:val="restart"/>
            <w:hideMark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262" w:type="dxa"/>
            <w:vMerge w:val="restart"/>
            <w:hideMark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16"/>
                <w:szCs w:val="16"/>
              </w:rPr>
            </w:pPr>
            <w:r>
              <w:rPr>
                <w:rStyle w:val="8"/>
                <w:rFonts w:eastAsia="Courier New"/>
              </w:rPr>
              <w:t>Оценка эффективности проведенных химических мероприятий по уничтожению борщевика Сосновского на территории Шапкинского сельского поселения Тосненского района Ленинградской области, 2-х кратно</w:t>
            </w:r>
          </w:p>
        </w:tc>
        <w:tc>
          <w:tcPr>
            <w:tcW w:w="1701" w:type="dxa"/>
            <w:hideMark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rStyle w:val="8"/>
                <w:rFonts w:eastAsia="Courier New"/>
              </w:rPr>
              <w:t>Итого</w:t>
            </w:r>
          </w:p>
        </w:tc>
        <w:tc>
          <w:tcPr>
            <w:tcW w:w="1134" w:type="dxa"/>
            <w:vMerge w:val="restart"/>
            <w:hideMark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2019-2023</w:t>
            </w:r>
          </w:p>
        </w:tc>
        <w:tc>
          <w:tcPr>
            <w:tcW w:w="1134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  <w:tc>
          <w:tcPr>
            <w:tcW w:w="1134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851" w:type="dxa"/>
          </w:tcPr>
          <w:p w:rsidR="003C703F" w:rsidRDefault="003C703F" w:rsidP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  <w:tc>
          <w:tcPr>
            <w:tcW w:w="709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850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851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</w:tr>
      <w:tr w:rsidR="003C703F" w:rsidTr="003C703F">
        <w:tc>
          <w:tcPr>
            <w:tcW w:w="432" w:type="dxa"/>
            <w:vMerge/>
            <w:hideMark/>
          </w:tcPr>
          <w:p w:rsidR="003C703F" w:rsidRDefault="003C703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262" w:type="dxa"/>
            <w:vMerge/>
            <w:hideMark/>
          </w:tcPr>
          <w:p w:rsidR="003C703F" w:rsidRDefault="003C703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hideMark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jc w:val="left"/>
              <w:rPr>
                <w:color w:val="auto"/>
              </w:rPr>
            </w:pPr>
            <w:r>
              <w:rPr>
                <w:rStyle w:val="8"/>
              </w:rPr>
              <w:t>Средства</w:t>
            </w:r>
          </w:p>
          <w:p w:rsidR="003C703F" w:rsidRDefault="003C703F">
            <w:pPr>
              <w:pStyle w:val="22"/>
              <w:shd w:val="clear" w:color="auto" w:fill="auto"/>
              <w:spacing w:before="0" w:line="240" w:lineRule="auto"/>
              <w:jc w:val="left"/>
            </w:pPr>
            <w:r>
              <w:rPr>
                <w:rStyle w:val="8"/>
              </w:rPr>
              <w:t>бюджета</w:t>
            </w:r>
          </w:p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rStyle w:val="8"/>
                <w:rFonts w:eastAsia="Courier New"/>
              </w:rPr>
              <w:t>поселения</w:t>
            </w:r>
          </w:p>
        </w:tc>
        <w:tc>
          <w:tcPr>
            <w:tcW w:w="1134" w:type="dxa"/>
            <w:vMerge/>
            <w:hideMark/>
          </w:tcPr>
          <w:p w:rsidR="003C703F" w:rsidRDefault="003C703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</w:tcPr>
          <w:p w:rsidR="003C703F" w:rsidRDefault="00B00DFD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1134" w:type="dxa"/>
          </w:tcPr>
          <w:p w:rsidR="003C703F" w:rsidRDefault="00B00DFD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851" w:type="dxa"/>
          </w:tcPr>
          <w:p w:rsidR="003C703F" w:rsidRDefault="00B00DFD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  <w:tc>
          <w:tcPr>
            <w:tcW w:w="709" w:type="dxa"/>
          </w:tcPr>
          <w:p w:rsidR="003C703F" w:rsidRDefault="00B00DFD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  <w:tc>
          <w:tcPr>
            <w:tcW w:w="850" w:type="dxa"/>
          </w:tcPr>
          <w:p w:rsidR="003C703F" w:rsidRDefault="00B00DFD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  <w:tc>
          <w:tcPr>
            <w:tcW w:w="851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3C703F" w:rsidTr="003C703F">
        <w:tc>
          <w:tcPr>
            <w:tcW w:w="432" w:type="dxa"/>
            <w:vMerge/>
            <w:hideMark/>
          </w:tcPr>
          <w:p w:rsidR="003C703F" w:rsidRDefault="003C703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262" w:type="dxa"/>
            <w:vMerge/>
            <w:hideMark/>
          </w:tcPr>
          <w:p w:rsidR="003C703F" w:rsidRDefault="003C703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hideMark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jc w:val="left"/>
              <w:rPr>
                <w:color w:val="auto"/>
              </w:rPr>
            </w:pPr>
            <w:r>
              <w:rPr>
                <w:rStyle w:val="8"/>
              </w:rPr>
              <w:t>Средства</w:t>
            </w:r>
          </w:p>
          <w:p w:rsidR="003C703F" w:rsidRDefault="003C703F">
            <w:pPr>
              <w:pStyle w:val="22"/>
              <w:shd w:val="clear" w:color="auto" w:fill="auto"/>
              <w:spacing w:before="0" w:line="240" w:lineRule="auto"/>
              <w:jc w:val="left"/>
            </w:pPr>
            <w:r>
              <w:rPr>
                <w:rStyle w:val="8"/>
              </w:rPr>
              <w:t>бюджета</w:t>
            </w:r>
            <w:r>
              <w:t xml:space="preserve"> </w:t>
            </w:r>
            <w:proofErr w:type="gramStart"/>
            <w:r>
              <w:rPr>
                <w:rStyle w:val="8"/>
              </w:rPr>
              <w:t>Ленинградской</w:t>
            </w:r>
            <w:proofErr w:type="gramEnd"/>
          </w:p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rStyle w:val="8"/>
                <w:rFonts w:eastAsia="Courier New"/>
              </w:rPr>
              <w:t>области</w:t>
            </w:r>
          </w:p>
        </w:tc>
        <w:tc>
          <w:tcPr>
            <w:tcW w:w="1134" w:type="dxa"/>
            <w:vMerge/>
            <w:hideMark/>
          </w:tcPr>
          <w:p w:rsidR="003C703F" w:rsidRDefault="003C703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3C703F" w:rsidTr="003C703F">
        <w:tc>
          <w:tcPr>
            <w:tcW w:w="432" w:type="dxa"/>
            <w:vMerge/>
            <w:hideMark/>
          </w:tcPr>
          <w:p w:rsidR="003C703F" w:rsidRDefault="003C703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262" w:type="dxa"/>
            <w:vMerge/>
            <w:hideMark/>
          </w:tcPr>
          <w:p w:rsidR="003C703F" w:rsidRDefault="003C703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hideMark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jc w:val="left"/>
              <w:rPr>
                <w:color w:val="auto"/>
              </w:rPr>
            </w:pPr>
            <w:r>
              <w:rPr>
                <w:rStyle w:val="8"/>
              </w:rPr>
              <w:t>Внебюджетные</w:t>
            </w:r>
          </w:p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rStyle w:val="8"/>
                <w:rFonts w:eastAsia="Courier New"/>
              </w:rPr>
              <w:t>источники</w:t>
            </w:r>
          </w:p>
        </w:tc>
        <w:tc>
          <w:tcPr>
            <w:tcW w:w="1134" w:type="dxa"/>
            <w:vMerge/>
            <w:hideMark/>
          </w:tcPr>
          <w:p w:rsidR="003C703F" w:rsidRDefault="003C703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</w:tcPr>
          <w:p w:rsidR="003C703F" w:rsidRDefault="00B00DFD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</w:t>
            </w:r>
          </w:p>
        </w:tc>
        <w:tc>
          <w:tcPr>
            <w:tcW w:w="1134" w:type="dxa"/>
          </w:tcPr>
          <w:p w:rsidR="003C703F" w:rsidRDefault="00B00DFD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  <w:tc>
          <w:tcPr>
            <w:tcW w:w="851" w:type="dxa"/>
          </w:tcPr>
          <w:p w:rsidR="003C703F" w:rsidRDefault="00B00DFD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709" w:type="dxa"/>
          </w:tcPr>
          <w:p w:rsidR="003C703F" w:rsidRDefault="00B00DFD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850" w:type="dxa"/>
          </w:tcPr>
          <w:p w:rsidR="003C703F" w:rsidRDefault="00B00DFD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851" w:type="dxa"/>
          </w:tcPr>
          <w:p w:rsidR="003C703F" w:rsidRDefault="00B00DFD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  <w:bookmarkStart w:id="3" w:name="_GoBack"/>
            <w:bookmarkEnd w:id="3"/>
          </w:p>
        </w:tc>
      </w:tr>
      <w:tr w:rsidR="003C703F" w:rsidTr="003C703F">
        <w:trPr>
          <w:trHeight w:val="846"/>
        </w:trPr>
        <w:tc>
          <w:tcPr>
            <w:tcW w:w="2694" w:type="dxa"/>
            <w:gridSpan w:val="2"/>
            <w:vMerge w:val="restart"/>
            <w:hideMark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 по программе</w:t>
            </w:r>
          </w:p>
        </w:tc>
        <w:tc>
          <w:tcPr>
            <w:tcW w:w="1701" w:type="dxa"/>
            <w:hideMark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rStyle w:val="8"/>
                <w:rFonts w:eastAsia="Courier New"/>
              </w:rPr>
              <w:t>Итого</w:t>
            </w:r>
          </w:p>
        </w:tc>
        <w:tc>
          <w:tcPr>
            <w:tcW w:w="1134" w:type="dxa"/>
            <w:vMerge w:val="restart"/>
            <w:hideMark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2019-2023</w:t>
            </w:r>
          </w:p>
        </w:tc>
        <w:tc>
          <w:tcPr>
            <w:tcW w:w="1134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25,3</w:t>
            </w:r>
          </w:p>
        </w:tc>
        <w:tc>
          <w:tcPr>
            <w:tcW w:w="1134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7,7</w:t>
            </w:r>
          </w:p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6,5</w:t>
            </w:r>
          </w:p>
        </w:tc>
        <w:tc>
          <w:tcPr>
            <w:tcW w:w="709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</w:t>
            </w:r>
          </w:p>
        </w:tc>
        <w:tc>
          <w:tcPr>
            <w:tcW w:w="850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</w:t>
            </w:r>
          </w:p>
        </w:tc>
        <w:tc>
          <w:tcPr>
            <w:tcW w:w="851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</w:t>
            </w:r>
          </w:p>
        </w:tc>
      </w:tr>
      <w:tr w:rsidR="003C703F" w:rsidTr="002C37C2">
        <w:tc>
          <w:tcPr>
            <w:tcW w:w="2694" w:type="dxa"/>
            <w:gridSpan w:val="2"/>
            <w:vMerge/>
            <w:hideMark/>
          </w:tcPr>
          <w:p w:rsidR="003C703F" w:rsidRDefault="003C703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hideMark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jc w:val="left"/>
              <w:rPr>
                <w:color w:val="auto"/>
              </w:rPr>
            </w:pPr>
            <w:r>
              <w:rPr>
                <w:rStyle w:val="8"/>
              </w:rPr>
              <w:t>Средства</w:t>
            </w:r>
          </w:p>
          <w:p w:rsidR="003C703F" w:rsidRDefault="003C703F">
            <w:pPr>
              <w:pStyle w:val="22"/>
              <w:shd w:val="clear" w:color="auto" w:fill="auto"/>
              <w:spacing w:before="0" w:line="240" w:lineRule="auto"/>
              <w:jc w:val="left"/>
            </w:pPr>
            <w:r>
              <w:rPr>
                <w:rStyle w:val="8"/>
              </w:rPr>
              <w:t>бюджета</w:t>
            </w:r>
          </w:p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rStyle w:val="8"/>
                <w:rFonts w:eastAsia="Courier New"/>
              </w:rPr>
              <w:t>поселения</w:t>
            </w:r>
          </w:p>
        </w:tc>
        <w:tc>
          <w:tcPr>
            <w:tcW w:w="1134" w:type="dxa"/>
            <w:vMerge/>
            <w:hideMark/>
          </w:tcPr>
          <w:p w:rsidR="003C703F" w:rsidRDefault="003C703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</w:tcPr>
          <w:p w:rsidR="003C703F" w:rsidRDefault="003D363B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7,6</w:t>
            </w:r>
          </w:p>
        </w:tc>
        <w:tc>
          <w:tcPr>
            <w:tcW w:w="1134" w:type="dxa"/>
          </w:tcPr>
          <w:p w:rsidR="003C703F" w:rsidRDefault="003D363B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</w:t>
            </w:r>
          </w:p>
        </w:tc>
        <w:tc>
          <w:tcPr>
            <w:tcW w:w="851" w:type="dxa"/>
          </w:tcPr>
          <w:p w:rsidR="003C703F" w:rsidRDefault="003D363B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</w:t>
            </w:r>
          </w:p>
        </w:tc>
        <w:tc>
          <w:tcPr>
            <w:tcW w:w="709" w:type="dxa"/>
          </w:tcPr>
          <w:p w:rsidR="003C703F" w:rsidRDefault="003D363B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850" w:type="dxa"/>
          </w:tcPr>
          <w:p w:rsidR="003C703F" w:rsidRDefault="003D363B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</w:t>
            </w:r>
          </w:p>
        </w:tc>
        <w:tc>
          <w:tcPr>
            <w:tcW w:w="851" w:type="dxa"/>
          </w:tcPr>
          <w:p w:rsidR="003C703F" w:rsidRDefault="003D363B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</w:t>
            </w:r>
          </w:p>
        </w:tc>
      </w:tr>
      <w:tr w:rsidR="003C703F" w:rsidTr="002C37C2">
        <w:tc>
          <w:tcPr>
            <w:tcW w:w="2694" w:type="dxa"/>
            <w:gridSpan w:val="2"/>
            <w:vMerge/>
            <w:hideMark/>
          </w:tcPr>
          <w:p w:rsidR="003C703F" w:rsidRDefault="003C703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hideMark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jc w:val="left"/>
              <w:rPr>
                <w:color w:val="auto"/>
              </w:rPr>
            </w:pPr>
            <w:r>
              <w:rPr>
                <w:rStyle w:val="8"/>
              </w:rPr>
              <w:t>Средства</w:t>
            </w:r>
          </w:p>
          <w:p w:rsidR="003C703F" w:rsidRDefault="003C703F">
            <w:pPr>
              <w:pStyle w:val="22"/>
              <w:shd w:val="clear" w:color="auto" w:fill="auto"/>
              <w:spacing w:before="0" w:line="240" w:lineRule="auto"/>
              <w:jc w:val="left"/>
            </w:pPr>
            <w:r>
              <w:rPr>
                <w:rStyle w:val="8"/>
              </w:rPr>
              <w:t>бюджета</w:t>
            </w:r>
            <w:r>
              <w:t xml:space="preserve"> </w:t>
            </w:r>
            <w:proofErr w:type="gramStart"/>
            <w:r>
              <w:rPr>
                <w:rStyle w:val="8"/>
              </w:rPr>
              <w:t>Ленинградской</w:t>
            </w:r>
            <w:proofErr w:type="gramEnd"/>
          </w:p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rStyle w:val="8"/>
                <w:rFonts w:eastAsia="Courier New"/>
              </w:rPr>
              <w:t>области</w:t>
            </w:r>
          </w:p>
        </w:tc>
        <w:tc>
          <w:tcPr>
            <w:tcW w:w="1134" w:type="dxa"/>
            <w:vMerge/>
            <w:hideMark/>
          </w:tcPr>
          <w:p w:rsidR="003C703F" w:rsidRDefault="003C703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3C703F" w:rsidTr="002C37C2">
        <w:tc>
          <w:tcPr>
            <w:tcW w:w="2694" w:type="dxa"/>
            <w:gridSpan w:val="2"/>
            <w:vMerge/>
            <w:hideMark/>
          </w:tcPr>
          <w:p w:rsidR="003C703F" w:rsidRDefault="003C703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hideMark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jc w:val="left"/>
              <w:rPr>
                <w:color w:val="auto"/>
              </w:rPr>
            </w:pPr>
            <w:r>
              <w:rPr>
                <w:rStyle w:val="8"/>
              </w:rPr>
              <w:t>Внебюджетные</w:t>
            </w:r>
          </w:p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rStyle w:val="8"/>
                <w:rFonts w:eastAsia="Courier New"/>
              </w:rPr>
              <w:t>источники</w:t>
            </w:r>
          </w:p>
        </w:tc>
        <w:tc>
          <w:tcPr>
            <w:tcW w:w="1134" w:type="dxa"/>
            <w:vMerge/>
            <w:hideMark/>
          </w:tcPr>
          <w:p w:rsidR="003C703F" w:rsidRDefault="003C703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</w:tcPr>
          <w:p w:rsidR="003C703F" w:rsidRDefault="003D363B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17,7</w:t>
            </w:r>
          </w:p>
        </w:tc>
        <w:tc>
          <w:tcPr>
            <w:tcW w:w="1134" w:type="dxa"/>
          </w:tcPr>
          <w:p w:rsidR="003C703F" w:rsidRDefault="00E57A5C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</w:t>
            </w:r>
          </w:p>
        </w:tc>
        <w:tc>
          <w:tcPr>
            <w:tcW w:w="851" w:type="dxa"/>
          </w:tcPr>
          <w:p w:rsidR="003C703F" w:rsidRDefault="00E57A5C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</w:t>
            </w:r>
          </w:p>
        </w:tc>
        <w:tc>
          <w:tcPr>
            <w:tcW w:w="709" w:type="dxa"/>
          </w:tcPr>
          <w:p w:rsidR="003C703F" w:rsidRDefault="00E57A5C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</w:t>
            </w:r>
          </w:p>
        </w:tc>
        <w:tc>
          <w:tcPr>
            <w:tcW w:w="850" w:type="dxa"/>
          </w:tcPr>
          <w:p w:rsidR="003C703F" w:rsidRDefault="00E57A5C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  <w:tc>
          <w:tcPr>
            <w:tcW w:w="851" w:type="dxa"/>
          </w:tcPr>
          <w:p w:rsidR="003C703F" w:rsidRDefault="00E57A5C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</w:tr>
    </w:tbl>
    <w:p w:rsidR="000F4FF9" w:rsidRDefault="000F4FF9" w:rsidP="000F4FF9">
      <w:pPr>
        <w:pStyle w:val="22"/>
        <w:shd w:val="clear" w:color="auto" w:fill="auto"/>
        <w:spacing w:before="0"/>
        <w:ind w:left="20" w:hanging="2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  <w:sectPr w:rsidR="000F4FF9" w:rsidSect="000F4FF9">
          <w:type w:val="continuous"/>
          <w:pgSz w:w="11909" w:h="16838"/>
          <w:pgMar w:top="993" w:right="710" w:bottom="1250" w:left="917" w:header="0" w:footer="3" w:gutter="0"/>
          <w:cols w:space="720"/>
          <w:noEndnote/>
          <w:docGrid w:linePitch="360"/>
        </w:sectPr>
      </w:pPr>
    </w:p>
    <w:p w:rsidR="00D17EDA" w:rsidRDefault="00DA347E">
      <w:pPr>
        <w:pStyle w:val="22"/>
        <w:shd w:val="clear" w:color="auto" w:fill="auto"/>
        <w:spacing w:before="0" w:after="240" w:line="278" w:lineRule="exact"/>
        <w:ind w:left="9100" w:right="1140"/>
        <w:jc w:val="left"/>
      </w:pPr>
      <w:r>
        <w:lastRenderedPageBreak/>
        <w:t>Приложение № 2 к муниципальной программе «Борьба с борщевиком Сосновского на территории Шапкинского сельского поселения Тосненского района Ленинградской области»</w:t>
      </w:r>
    </w:p>
    <w:p w:rsidR="00D17EDA" w:rsidRDefault="00DA347E">
      <w:pPr>
        <w:pStyle w:val="22"/>
        <w:shd w:val="clear" w:color="auto" w:fill="auto"/>
        <w:spacing w:before="0" w:line="278" w:lineRule="exact"/>
        <w:ind w:left="600"/>
        <w:jc w:val="center"/>
      </w:pPr>
      <w:r>
        <w:t>Форма оценки результатов реализации муниципальной программы «Борьба с борщевиком Сосновского на территории Шапкинского сельского поселения Тосненского района Ленинградской области»</w:t>
      </w:r>
    </w:p>
    <w:p w:rsidR="00D17EDA" w:rsidRDefault="00DA347E">
      <w:pPr>
        <w:pStyle w:val="30"/>
        <w:shd w:val="clear" w:color="auto" w:fill="auto"/>
        <w:tabs>
          <w:tab w:val="right" w:leader="underscore" w:pos="7961"/>
        </w:tabs>
        <w:spacing w:before="0" w:after="253" w:line="235" w:lineRule="exact"/>
        <w:ind w:left="6660" w:right="6280"/>
        <w:jc w:val="left"/>
      </w:pPr>
      <w:r>
        <w:t>(наименование муниципальной программы) за</w:t>
      </w:r>
      <w:r>
        <w:tab/>
        <w:t>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"/>
        <w:gridCol w:w="2160"/>
        <w:gridCol w:w="1296"/>
        <w:gridCol w:w="1296"/>
        <w:gridCol w:w="1296"/>
        <w:gridCol w:w="1186"/>
        <w:gridCol w:w="1838"/>
        <w:gridCol w:w="1190"/>
        <w:gridCol w:w="1618"/>
        <w:gridCol w:w="1402"/>
        <w:gridCol w:w="1416"/>
      </w:tblGrid>
      <w:tr w:rsidR="00D17EDA">
        <w:trPr>
          <w:trHeight w:hRule="exact" w:val="931"/>
          <w:jc w:val="center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after="60" w:line="180" w:lineRule="exact"/>
              <w:ind w:left="100"/>
              <w:jc w:val="left"/>
            </w:pPr>
            <w:r>
              <w:rPr>
                <w:rStyle w:val="9pt"/>
                <w:lang w:val="en-US" w:eastAsia="en-US" w:bidi="en-US"/>
              </w:rPr>
              <w:t>N</w:t>
            </w:r>
          </w:p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60" w:line="180" w:lineRule="exact"/>
              <w:ind w:left="100"/>
              <w:jc w:val="left"/>
            </w:pPr>
            <w:proofErr w:type="gramStart"/>
            <w:r>
              <w:rPr>
                <w:rStyle w:val="9pt"/>
              </w:rPr>
              <w:t>п</w:t>
            </w:r>
            <w:proofErr w:type="gramEnd"/>
            <w:r>
              <w:rPr>
                <w:rStyle w:val="9pt"/>
              </w:rPr>
              <w:t>/п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230" w:lineRule="exact"/>
              <w:ind w:left="80"/>
              <w:jc w:val="left"/>
            </w:pPr>
            <w:r>
              <w:rPr>
                <w:rStyle w:val="9pt"/>
              </w:rPr>
              <w:t>Задачи, направленные на достижение цели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230" w:lineRule="exact"/>
              <w:ind w:left="80"/>
              <w:jc w:val="left"/>
            </w:pPr>
            <w:r>
              <w:rPr>
                <w:rStyle w:val="9pt"/>
              </w:rPr>
              <w:t>Планируемый объем финансирования на решение данной задачи (тыс. руб.)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230" w:lineRule="exact"/>
              <w:ind w:left="80"/>
              <w:jc w:val="left"/>
            </w:pPr>
            <w:r>
              <w:rPr>
                <w:rStyle w:val="9pt"/>
              </w:rPr>
              <w:t>Фактический объем финансирования на решение данной задачи (тыс. руб.)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230" w:lineRule="exact"/>
              <w:ind w:left="80"/>
              <w:jc w:val="left"/>
            </w:pPr>
            <w:r>
              <w:rPr>
                <w:rStyle w:val="9pt"/>
              </w:rPr>
              <w:t>Количественные</w:t>
            </w:r>
          </w:p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230" w:lineRule="exact"/>
              <w:ind w:right="1300"/>
              <w:jc w:val="right"/>
            </w:pPr>
            <w:r>
              <w:rPr>
                <w:rStyle w:val="9pt"/>
              </w:rPr>
              <w:t>и/или</w:t>
            </w:r>
          </w:p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230" w:lineRule="exact"/>
              <w:ind w:left="80"/>
              <w:jc w:val="left"/>
            </w:pPr>
            <w:r>
              <w:rPr>
                <w:rStyle w:val="9pt"/>
              </w:rPr>
              <w:t>качественные</w:t>
            </w:r>
          </w:p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230" w:lineRule="exact"/>
              <w:ind w:left="80"/>
              <w:jc w:val="left"/>
            </w:pPr>
            <w:r>
              <w:rPr>
                <w:rStyle w:val="9pt"/>
              </w:rPr>
              <w:t>целевые</w:t>
            </w:r>
          </w:p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230" w:lineRule="exact"/>
              <w:ind w:left="80"/>
              <w:jc w:val="left"/>
            </w:pPr>
            <w:r>
              <w:rPr>
                <w:rStyle w:val="9pt"/>
              </w:rPr>
              <w:t>показатели,</w:t>
            </w:r>
          </w:p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230" w:lineRule="exact"/>
              <w:ind w:left="80"/>
              <w:jc w:val="left"/>
            </w:pPr>
            <w:r>
              <w:rPr>
                <w:rStyle w:val="9pt"/>
              </w:rPr>
              <w:t>характеризующие</w:t>
            </w:r>
          </w:p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230" w:lineRule="exact"/>
              <w:ind w:left="80"/>
              <w:jc w:val="left"/>
            </w:pPr>
            <w:r>
              <w:rPr>
                <w:rStyle w:val="9pt"/>
              </w:rPr>
              <w:t>достижение</w:t>
            </w:r>
          </w:p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230" w:lineRule="exact"/>
              <w:ind w:left="80"/>
              <w:jc w:val="left"/>
            </w:pPr>
            <w:r>
              <w:rPr>
                <w:rStyle w:val="9pt"/>
              </w:rPr>
              <w:t>целей и решение</w:t>
            </w:r>
          </w:p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230" w:lineRule="exact"/>
              <w:ind w:right="1300"/>
              <w:jc w:val="right"/>
            </w:pPr>
            <w:r>
              <w:rPr>
                <w:rStyle w:val="9pt"/>
              </w:rPr>
              <w:t>задач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after="60" w:line="180" w:lineRule="exact"/>
              <w:ind w:left="80"/>
              <w:jc w:val="left"/>
            </w:pPr>
            <w:r>
              <w:rPr>
                <w:rStyle w:val="9pt"/>
              </w:rPr>
              <w:t>Единица</w:t>
            </w:r>
          </w:p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60" w:line="180" w:lineRule="exact"/>
              <w:ind w:left="80"/>
              <w:jc w:val="left"/>
            </w:pPr>
            <w:r>
              <w:rPr>
                <w:rStyle w:val="9pt"/>
              </w:rPr>
              <w:t>измерения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226" w:lineRule="exact"/>
              <w:ind w:left="80"/>
              <w:jc w:val="left"/>
            </w:pPr>
            <w:r>
              <w:rPr>
                <w:rStyle w:val="9pt"/>
              </w:rPr>
              <w:t>Базовое</w:t>
            </w:r>
          </w:p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226" w:lineRule="exact"/>
              <w:ind w:left="80"/>
              <w:jc w:val="left"/>
            </w:pPr>
            <w:r>
              <w:rPr>
                <w:rStyle w:val="9pt"/>
              </w:rPr>
              <w:t>значение</w:t>
            </w:r>
          </w:p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226" w:lineRule="exact"/>
              <w:ind w:left="80"/>
              <w:jc w:val="left"/>
            </w:pPr>
            <w:r>
              <w:rPr>
                <w:rStyle w:val="9pt"/>
              </w:rPr>
              <w:t>показателя</w:t>
            </w:r>
          </w:p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226" w:lineRule="exact"/>
              <w:ind w:left="80"/>
              <w:jc w:val="left"/>
            </w:pPr>
            <w:proofErr w:type="gramStart"/>
            <w:r>
              <w:rPr>
                <w:rStyle w:val="9pt"/>
              </w:rPr>
              <w:t>(на начало</w:t>
            </w:r>
            <w:proofErr w:type="gramEnd"/>
          </w:p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226" w:lineRule="exact"/>
              <w:ind w:left="80"/>
              <w:jc w:val="left"/>
            </w:pPr>
            <w:r>
              <w:rPr>
                <w:rStyle w:val="9pt"/>
              </w:rPr>
              <w:t>реализации</w:t>
            </w:r>
          </w:p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226" w:lineRule="exact"/>
              <w:ind w:left="80"/>
              <w:jc w:val="left"/>
            </w:pPr>
            <w:r>
              <w:rPr>
                <w:rStyle w:val="9pt"/>
              </w:rPr>
              <w:t>муниципальной</w:t>
            </w:r>
          </w:p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226" w:lineRule="exact"/>
              <w:ind w:left="80"/>
              <w:jc w:val="left"/>
            </w:pPr>
            <w:r>
              <w:rPr>
                <w:rStyle w:val="9pt"/>
              </w:rPr>
              <w:t>программы)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A347E" w:rsidP="00AA2F14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226" w:lineRule="exact"/>
              <w:ind w:left="80"/>
              <w:jc w:val="left"/>
            </w:pPr>
            <w:r>
              <w:rPr>
                <w:rStyle w:val="9pt"/>
              </w:rPr>
              <w:t>Планируемое значение показателя на 201</w:t>
            </w:r>
            <w:r w:rsidR="00AA2F14">
              <w:rPr>
                <w:rStyle w:val="9pt"/>
              </w:rPr>
              <w:t>9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EDA" w:rsidRDefault="00DA347E" w:rsidP="00AA2F14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230" w:lineRule="exact"/>
              <w:ind w:left="80"/>
              <w:jc w:val="left"/>
            </w:pPr>
            <w:r>
              <w:rPr>
                <w:rStyle w:val="9pt"/>
              </w:rPr>
              <w:t>Достигнутое значение показателя за 201</w:t>
            </w:r>
            <w:r w:rsidR="00AA2F14">
              <w:rPr>
                <w:rStyle w:val="9pt"/>
              </w:rPr>
              <w:t>9</w:t>
            </w:r>
          </w:p>
        </w:tc>
      </w:tr>
      <w:tr w:rsidR="00D17EDA">
        <w:trPr>
          <w:trHeight w:hRule="exact" w:val="1152"/>
          <w:jc w:val="center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245" w:wrap="notBeside" w:vAnchor="text" w:hAnchor="text" w:xAlign="center" w:y="1"/>
            </w:pPr>
          </w:p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245" w:wrap="notBeside" w:vAnchor="text" w:hAnchor="text" w:xAlign="center" w:y="1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after="60" w:line="180" w:lineRule="exact"/>
              <w:ind w:left="80"/>
              <w:jc w:val="left"/>
            </w:pPr>
            <w:r>
              <w:rPr>
                <w:rStyle w:val="9pt"/>
              </w:rPr>
              <w:t>Бюджет</w:t>
            </w:r>
          </w:p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60" w:line="180" w:lineRule="exact"/>
              <w:ind w:left="80"/>
              <w:jc w:val="left"/>
            </w:pPr>
            <w:r>
              <w:rPr>
                <w:rStyle w:val="9pt"/>
              </w:rPr>
              <w:t>поселения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after="60" w:line="180" w:lineRule="exact"/>
              <w:ind w:left="80"/>
              <w:jc w:val="left"/>
            </w:pPr>
            <w:r>
              <w:rPr>
                <w:rStyle w:val="9pt"/>
              </w:rPr>
              <w:t>Другие</w:t>
            </w:r>
          </w:p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60" w:line="180" w:lineRule="exact"/>
              <w:ind w:left="80"/>
              <w:jc w:val="left"/>
            </w:pPr>
            <w:r>
              <w:rPr>
                <w:rStyle w:val="9pt"/>
              </w:rPr>
              <w:t>источники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after="60" w:line="180" w:lineRule="exact"/>
              <w:ind w:left="80"/>
              <w:jc w:val="left"/>
            </w:pPr>
            <w:r>
              <w:rPr>
                <w:rStyle w:val="9pt"/>
              </w:rPr>
              <w:t>Бюджет</w:t>
            </w:r>
          </w:p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60" w:line="180" w:lineRule="exact"/>
              <w:ind w:left="80"/>
              <w:jc w:val="left"/>
            </w:pPr>
            <w:r>
              <w:rPr>
                <w:rStyle w:val="9pt"/>
              </w:rPr>
              <w:t>поселения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after="60" w:line="180" w:lineRule="exact"/>
              <w:ind w:left="80"/>
              <w:jc w:val="left"/>
            </w:pPr>
            <w:r>
              <w:rPr>
                <w:rStyle w:val="9pt"/>
              </w:rPr>
              <w:t>Другие</w:t>
            </w:r>
          </w:p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60" w:line="180" w:lineRule="exact"/>
              <w:ind w:left="80"/>
              <w:jc w:val="left"/>
            </w:pPr>
            <w:r>
              <w:rPr>
                <w:rStyle w:val="9pt"/>
              </w:rPr>
              <w:t>источники</w:t>
            </w:r>
          </w:p>
        </w:tc>
        <w:tc>
          <w:tcPr>
            <w:tcW w:w="18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17EDA" w:rsidRDefault="00D17EDA">
            <w:pPr>
              <w:framePr w:w="15245" w:wrap="notBeside" w:vAnchor="text" w:hAnchor="text" w:xAlign="center" w:y="1"/>
            </w:pPr>
          </w:p>
        </w:tc>
        <w:tc>
          <w:tcPr>
            <w:tcW w:w="11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245" w:wrap="notBeside" w:vAnchor="text" w:hAnchor="text" w:xAlign="center" w:y="1"/>
            </w:pPr>
          </w:p>
        </w:tc>
        <w:tc>
          <w:tcPr>
            <w:tcW w:w="16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245" w:wrap="notBeside" w:vAnchor="text" w:hAnchor="text" w:xAlign="center" w:y="1"/>
            </w:pPr>
          </w:p>
        </w:tc>
        <w:tc>
          <w:tcPr>
            <w:tcW w:w="1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245" w:wrap="notBeside" w:vAnchor="text" w:hAnchor="text" w:xAlign="center" w:y="1"/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245" w:wrap="notBeside" w:vAnchor="text" w:hAnchor="text" w:xAlign="center" w:y="1"/>
            </w:pPr>
          </w:p>
        </w:tc>
      </w:tr>
      <w:tr w:rsidR="00D17EDA">
        <w:trPr>
          <w:trHeight w:hRule="exact" w:val="341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180" w:lineRule="exact"/>
              <w:ind w:left="160"/>
              <w:jc w:val="left"/>
            </w:pPr>
            <w:r>
              <w:rPr>
                <w:rStyle w:val="9pt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180" w:lineRule="exact"/>
              <w:ind w:left="380"/>
              <w:jc w:val="left"/>
            </w:pPr>
            <w:r>
              <w:rPr>
                <w:rStyle w:val="9pt"/>
              </w:rPr>
              <w:t>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180" w:lineRule="exact"/>
              <w:ind w:left="340"/>
              <w:jc w:val="left"/>
            </w:pPr>
            <w:r>
              <w:rPr>
                <w:rStyle w:val="9pt"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180" w:lineRule="exact"/>
              <w:ind w:left="340"/>
              <w:jc w:val="left"/>
            </w:pPr>
            <w:r>
              <w:rPr>
                <w:rStyle w:val="9pt"/>
              </w:rPr>
              <w:t>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180" w:lineRule="exact"/>
              <w:ind w:left="340"/>
              <w:jc w:val="left"/>
            </w:pPr>
            <w:r>
              <w:rPr>
                <w:rStyle w:val="9pt"/>
              </w:rPr>
              <w:t>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180" w:lineRule="exact"/>
              <w:ind w:left="280"/>
              <w:jc w:val="left"/>
            </w:pPr>
            <w:r>
              <w:rPr>
                <w:rStyle w:val="9pt"/>
              </w:rPr>
              <w:t>6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180" w:lineRule="exact"/>
              <w:ind w:right="1300"/>
              <w:jc w:val="right"/>
            </w:pPr>
            <w:r>
              <w:rPr>
                <w:rStyle w:val="9pt"/>
              </w:rPr>
              <w:t>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180" w:lineRule="exact"/>
              <w:ind w:left="280"/>
              <w:jc w:val="left"/>
            </w:pPr>
            <w:r>
              <w:rPr>
                <w:rStyle w:val="9pt"/>
              </w:rPr>
              <w:t>8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180" w:lineRule="exact"/>
              <w:ind w:left="380"/>
              <w:jc w:val="left"/>
            </w:pPr>
            <w:r>
              <w:rPr>
                <w:rStyle w:val="9pt"/>
              </w:rPr>
              <w:t>9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180" w:lineRule="exact"/>
              <w:ind w:left="360"/>
              <w:jc w:val="left"/>
            </w:pPr>
            <w:r>
              <w:rPr>
                <w:rStyle w:val="9pt"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180" w:lineRule="exact"/>
              <w:ind w:left="360"/>
              <w:jc w:val="left"/>
            </w:pPr>
            <w:r>
              <w:rPr>
                <w:rStyle w:val="9pt"/>
              </w:rPr>
              <w:t>11</w:t>
            </w:r>
          </w:p>
        </w:tc>
      </w:tr>
      <w:tr w:rsidR="00D17EDA">
        <w:trPr>
          <w:trHeight w:hRule="exact" w:val="931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180" w:lineRule="exact"/>
              <w:ind w:left="100"/>
              <w:jc w:val="left"/>
            </w:pPr>
            <w:r>
              <w:rPr>
                <w:rStyle w:val="9pt"/>
              </w:rPr>
              <w:t>1.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226" w:lineRule="exact"/>
              <w:ind w:left="80"/>
              <w:jc w:val="left"/>
            </w:pPr>
            <w:r>
              <w:rPr>
                <w:rStyle w:val="9pt"/>
              </w:rPr>
              <w:t>Освобождение территории от борщевика Сосновского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180" w:lineRule="exact"/>
              <w:ind w:left="80"/>
              <w:jc w:val="left"/>
            </w:pPr>
            <w:proofErr w:type="gramStart"/>
            <w:r>
              <w:rPr>
                <w:rStyle w:val="9pt"/>
              </w:rPr>
              <w:t>Га</w:t>
            </w:r>
            <w:proofErr w:type="gramEnd"/>
            <w:r w:rsidR="00AA2F14">
              <w:rPr>
                <w:rStyle w:val="9pt"/>
              </w:rPr>
              <w:t>/соток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AA2F14" w:rsidP="00AA2F14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180" w:lineRule="exact"/>
              <w:ind w:left="80"/>
              <w:jc w:val="left"/>
            </w:pPr>
            <w:r>
              <w:rPr>
                <w:rStyle w:val="9pt"/>
              </w:rPr>
              <w:t>0,4/  4</w:t>
            </w:r>
            <w:r w:rsidR="00DA347E">
              <w:rPr>
                <w:rStyle w:val="9pt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24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17EDA">
        <w:trPr>
          <w:trHeight w:hRule="exact" w:val="56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180" w:lineRule="exact"/>
              <w:ind w:left="100"/>
              <w:jc w:val="left"/>
            </w:pPr>
            <w:r>
              <w:rPr>
                <w:rStyle w:val="9pt"/>
              </w:rPr>
              <w:t>2.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24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17EDA">
        <w:trPr>
          <w:trHeight w:hRule="exact" w:val="250"/>
          <w:jc w:val="center"/>
        </w:trPr>
        <w:tc>
          <w:tcPr>
            <w:tcW w:w="54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245" w:wrap="notBeside" w:vAnchor="text" w:hAnchor="text" w:xAlign="center" w:y="1"/>
            </w:pP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245" w:wrap="notBeside" w:vAnchor="text" w:hAnchor="text" w:xAlign="center" w:y="1"/>
            </w:pP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245" w:wrap="notBeside" w:vAnchor="text" w:hAnchor="text" w:xAlign="center" w:y="1"/>
            </w:pP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245" w:wrap="notBeside" w:vAnchor="text" w:hAnchor="text" w:xAlign="center" w:y="1"/>
            </w:pP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245" w:wrap="notBeside" w:vAnchor="text" w:hAnchor="text" w:xAlign="center" w:y="1"/>
            </w:pPr>
          </w:p>
        </w:tc>
        <w:tc>
          <w:tcPr>
            <w:tcW w:w="11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245" w:wrap="notBeside" w:vAnchor="text" w:hAnchor="text" w:xAlign="center" w:y="1"/>
            </w:pPr>
          </w:p>
        </w:tc>
        <w:tc>
          <w:tcPr>
            <w:tcW w:w="18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245" w:wrap="notBeside" w:vAnchor="text" w:hAnchor="text" w:xAlign="center" w:y="1"/>
            </w:pPr>
          </w:p>
        </w:tc>
        <w:tc>
          <w:tcPr>
            <w:tcW w:w="11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245" w:wrap="notBeside" w:vAnchor="text" w:hAnchor="text" w:xAlign="center" w:y="1"/>
            </w:pP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245" w:wrap="notBeside" w:vAnchor="text" w:hAnchor="text" w:xAlign="center" w:y="1"/>
            </w:pPr>
          </w:p>
        </w:tc>
        <w:tc>
          <w:tcPr>
            <w:tcW w:w="14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245" w:wrap="notBeside" w:vAnchor="text" w:hAnchor="text" w:xAlign="center" w:y="1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24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17EDA" w:rsidRDefault="00D17EDA">
      <w:pPr>
        <w:rPr>
          <w:sz w:val="2"/>
          <w:szCs w:val="2"/>
        </w:rPr>
      </w:pPr>
    </w:p>
    <w:p w:rsidR="00AA2F14" w:rsidRDefault="00AA2F14">
      <w:pPr>
        <w:rPr>
          <w:sz w:val="2"/>
          <w:szCs w:val="2"/>
        </w:rPr>
      </w:pPr>
    </w:p>
    <w:p w:rsidR="00AA2F14" w:rsidRDefault="00AA2F14">
      <w:pPr>
        <w:rPr>
          <w:sz w:val="2"/>
          <w:szCs w:val="2"/>
        </w:rPr>
      </w:pPr>
    </w:p>
    <w:p w:rsidR="00AA2F14" w:rsidRDefault="00AA2F14">
      <w:pPr>
        <w:rPr>
          <w:sz w:val="2"/>
          <w:szCs w:val="2"/>
        </w:rPr>
      </w:pPr>
    </w:p>
    <w:p w:rsidR="00AA2F14" w:rsidRDefault="00AA2F14">
      <w:pPr>
        <w:pStyle w:val="22"/>
        <w:shd w:val="clear" w:color="auto" w:fill="auto"/>
        <w:spacing w:before="522" w:line="220" w:lineRule="exact"/>
        <w:jc w:val="left"/>
      </w:pPr>
    </w:p>
    <w:p w:rsidR="00D17EDA" w:rsidRDefault="00AA2F14">
      <w:pPr>
        <w:pStyle w:val="22"/>
        <w:shd w:val="clear" w:color="auto" w:fill="auto"/>
        <w:spacing w:before="522" w:line="220" w:lineRule="exact"/>
        <w:jc w:val="left"/>
      </w:pPr>
      <w:r>
        <w:t>Глава администрации</w:t>
      </w:r>
      <w:r>
        <w:tab/>
      </w:r>
      <w:r>
        <w:tab/>
      </w:r>
      <w:r>
        <w:tab/>
      </w:r>
      <w:r>
        <w:tab/>
      </w:r>
      <w:r>
        <w:tab/>
        <w:t>подпись</w:t>
      </w:r>
      <w:r w:rsidR="00DA347E">
        <w:br w:type="page"/>
      </w:r>
    </w:p>
    <w:p w:rsidR="00D17EDA" w:rsidRDefault="00DA347E">
      <w:pPr>
        <w:pStyle w:val="22"/>
        <w:shd w:val="clear" w:color="auto" w:fill="auto"/>
        <w:spacing w:before="0" w:after="544" w:line="278" w:lineRule="exact"/>
        <w:ind w:left="9100" w:right="1020"/>
        <w:jc w:val="left"/>
      </w:pPr>
      <w:r>
        <w:lastRenderedPageBreak/>
        <w:t>Приложение № 3 к муниципальной программе «Борьба с борщевиком Сосновского на территории Шапкинского сельского поселения Тосненского района Ленинградской области»</w:t>
      </w:r>
    </w:p>
    <w:p w:rsidR="00D17EDA" w:rsidRDefault="00DA347E">
      <w:pPr>
        <w:pStyle w:val="22"/>
        <w:shd w:val="clear" w:color="auto" w:fill="auto"/>
        <w:spacing w:before="0"/>
        <w:ind w:left="580"/>
        <w:jc w:val="center"/>
      </w:pPr>
      <w:r>
        <w:t>Форма</w:t>
      </w:r>
    </w:p>
    <w:p w:rsidR="00D17EDA" w:rsidRDefault="00DA347E">
      <w:pPr>
        <w:pStyle w:val="22"/>
        <w:shd w:val="clear" w:color="auto" w:fill="auto"/>
        <w:spacing w:before="0"/>
        <w:ind w:left="580"/>
        <w:jc w:val="center"/>
      </w:pPr>
      <w:r>
        <w:t>оперативного (годового) отчета о выполнении муниципальной программы «Борьба с борщевиком Сосновского на территории Шапкинского сельского поселения Тосненского района Ленинградской области»</w:t>
      </w:r>
    </w:p>
    <w:p w:rsidR="00D17EDA" w:rsidRDefault="00DA347E">
      <w:pPr>
        <w:pStyle w:val="22"/>
        <w:shd w:val="clear" w:color="auto" w:fill="auto"/>
        <w:tabs>
          <w:tab w:val="right" w:leader="underscore" w:pos="8320"/>
          <w:tab w:val="left" w:leader="underscore" w:pos="8574"/>
        </w:tabs>
        <w:spacing w:before="0" w:after="245"/>
        <w:ind w:left="4840"/>
      </w:pPr>
      <w:r>
        <w:t>за январь -</w:t>
      </w:r>
      <w:r>
        <w:tab/>
        <w:t>20</w:t>
      </w:r>
      <w:r>
        <w:tab/>
        <w:t>года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68"/>
        <w:gridCol w:w="3240"/>
        <w:gridCol w:w="3600"/>
        <w:gridCol w:w="2722"/>
      </w:tblGrid>
      <w:tr w:rsidR="00D17EDA">
        <w:trPr>
          <w:trHeight w:hRule="exact" w:val="624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A347E">
            <w:pPr>
              <w:pStyle w:val="22"/>
              <w:framePr w:w="15130" w:wrap="notBeside" w:vAnchor="text" w:hAnchor="text" w:xAlign="center" w:y="1"/>
              <w:shd w:val="clear" w:color="auto" w:fill="auto"/>
              <w:spacing w:before="0" w:line="180" w:lineRule="exact"/>
              <w:ind w:left="80"/>
              <w:jc w:val="left"/>
            </w:pPr>
            <w:r>
              <w:rPr>
                <w:rStyle w:val="9pt"/>
              </w:rPr>
              <w:t>Мероприятий программы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A347E">
            <w:pPr>
              <w:pStyle w:val="22"/>
              <w:framePr w:w="15130" w:wrap="notBeside" w:vAnchor="text" w:hAnchor="text" w:xAlign="center" w:y="1"/>
              <w:shd w:val="clear" w:color="auto" w:fill="auto"/>
              <w:tabs>
                <w:tab w:val="left" w:leader="underscore" w:pos="723"/>
              </w:tabs>
              <w:spacing w:before="0" w:line="235" w:lineRule="exact"/>
              <w:ind w:left="80"/>
              <w:jc w:val="left"/>
            </w:pPr>
            <w:r>
              <w:rPr>
                <w:rStyle w:val="9pt"/>
              </w:rPr>
              <w:t>Объем финансирования на 20</w:t>
            </w:r>
            <w:r>
              <w:rPr>
                <w:rStyle w:val="9pt"/>
              </w:rPr>
              <w:tab/>
              <w:t>год (</w:t>
            </w:r>
            <w:proofErr w:type="spellStart"/>
            <w:r>
              <w:rPr>
                <w:rStyle w:val="9pt"/>
              </w:rPr>
              <w:t>тыс</w:t>
            </w:r>
            <w:proofErr w:type="gramStart"/>
            <w:r>
              <w:rPr>
                <w:rStyle w:val="9pt"/>
              </w:rPr>
              <w:t>.р</w:t>
            </w:r>
            <w:proofErr w:type="gramEnd"/>
            <w:r>
              <w:rPr>
                <w:rStyle w:val="9pt"/>
              </w:rPr>
              <w:t>уб</w:t>
            </w:r>
            <w:proofErr w:type="spellEnd"/>
            <w:r>
              <w:rPr>
                <w:rStyle w:val="9pt"/>
              </w:rPr>
              <w:t>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A347E">
            <w:pPr>
              <w:pStyle w:val="22"/>
              <w:framePr w:w="15130" w:wrap="notBeside" w:vAnchor="text" w:hAnchor="text" w:xAlign="center" w:y="1"/>
              <w:shd w:val="clear" w:color="auto" w:fill="auto"/>
              <w:spacing w:before="0" w:line="235" w:lineRule="exact"/>
              <w:ind w:left="80"/>
              <w:jc w:val="left"/>
            </w:pPr>
            <w:r>
              <w:rPr>
                <w:rStyle w:val="9pt"/>
              </w:rPr>
              <w:t>Выполнено (тыс. руб.)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EDA" w:rsidRDefault="00DA347E">
            <w:pPr>
              <w:pStyle w:val="22"/>
              <w:framePr w:w="15130" w:wrap="notBeside" w:vAnchor="text" w:hAnchor="text" w:xAlign="center" w:y="1"/>
              <w:shd w:val="clear" w:color="auto" w:fill="auto"/>
              <w:spacing w:before="0" w:line="235" w:lineRule="exact"/>
              <w:ind w:left="80"/>
              <w:jc w:val="left"/>
            </w:pPr>
            <w:r>
              <w:rPr>
                <w:rStyle w:val="9pt"/>
              </w:rPr>
              <w:t>Профинансировано (тыс. руб.)</w:t>
            </w:r>
          </w:p>
        </w:tc>
      </w:tr>
      <w:tr w:rsidR="00D17EDA">
        <w:trPr>
          <w:trHeight w:hRule="exact" w:val="235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EDA" w:rsidRDefault="00DA347E">
            <w:pPr>
              <w:pStyle w:val="22"/>
              <w:framePr w:w="15130" w:wrap="notBeside" w:vAnchor="text" w:hAnchor="text" w:xAlign="center" w:y="1"/>
              <w:shd w:val="clear" w:color="auto" w:fill="auto"/>
              <w:spacing w:before="0" w:line="180" w:lineRule="exact"/>
              <w:ind w:left="820"/>
              <w:jc w:val="left"/>
            </w:pPr>
            <w:r>
              <w:rPr>
                <w:rStyle w:val="9pt"/>
              </w:rPr>
              <w:t>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EDA" w:rsidRDefault="00DA347E">
            <w:pPr>
              <w:pStyle w:val="22"/>
              <w:framePr w:w="15130" w:wrap="notBeside" w:vAnchor="text" w:hAnchor="text" w:xAlign="center" w:y="1"/>
              <w:shd w:val="clear" w:color="auto" w:fill="auto"/>
              <w:spacing w:before="0" w:line="180" w:lineRule="exact"/>
              <w:ind w:left="480"/>
              <w:jc w:val="left"/>
            </w:pPr>
            <w:r>
              <w:rPr>
                <w:rStyle w:val="9pt"/>
              </w:rPr>
              <w:t>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EDA" w:rsidRDefault="00DA347E">
            <w:pPr>
              <w:pStyle w:val="22"/>
              <w:framePr w:w="15130" w:wrap="notBeside" w:vAnchor="text" w:hAnchor="text" w:xAlign="center" w:y="1"/>
              <w:shd w:val="clear" w:color="auto" w:fill="auto"/>
              <w:spacing w:before="0" w:line="180" w:lineRule="exact"/>
              <w:ind w:left="280"/>
              <w:jc w:val="left"/>
            </w:pPr>
            <w:r>
              <w:rPr>
                <w:rStyle w:val="9pt"/>
              </w:rPr>
              <w:t>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EDA" w:rsidRDefault="00DA347E">
            <w:pPr>
              <w:pStyle w:val="22"/>
              <w:framePr w:w="15130" w:wrap="notBeside" w:vAnchor="text" w:hAnchor="text" w:xAlign="center" w:y="1"/>
              <w:shd w:val="clear" w:color="auto" w:fill="auto"/>
              <w:spacing w:before="0" w:line="180" w:lineRule="exact"/>
              <w:ind w:left="480"/>
              <w:jc w:val="left"/>
            </w:pPr>
            <w:r>
              <w:rPr>
                <w:rStyle w:val="9pt"/>
              </w:rPr>
              <w:t>5</w:t>
            </w:r>
          </w:p>
        </w:tc>
      </w:tr>
      <w:tr w:rsidR="00D17EDA">
        <w:trPr>
          <w:trHeight w:hRule="exact" w:val="562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A347E">
            <w:pPr>
              <w:pStyle w:val="22"/>
              <w:framePr w:w="15130" w:wrap="notBeside" w:vAnchor="text" w:hAnchor="text" w:xAlign="center" w:y="1"/>
              <w:shd w:val="clear" w:color="auto" w:fill="auto"/>
              <w:spacing w:before="0" w:line="220" w:lineRule="exact"/>
              <w:ind w:left="80"/>
              <w:jc w:val="left"/>
            </w:pPr>
            <w:r>
              <w:rPr>
                <w:rStyle w:val="1"/>
              </w:rPr>
              <w:t>Мероприятие подпрограммы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1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1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1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17EDA">
        <w:trPr>
          <w:trHeight w:hRule="exact" w:val="288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EDA" w:rsidRDefault="00DA347E">
            <w:pPr>
              <w:pStyle w:val="22"/>
              <w:framePr w:w="15130" w:wrap="notBeside" w:vAnchor="text" w:hAnchor="text" w:xAlign="center" w:y="1"/>
              <w:shd w:val="clear" w:color="auto" w:fill="auto"/>
              <w:spacing w:before="0" w:line="220" w:lineRule="exact"/>
              <w:ind w:left="80"/>
              <w:jc w:val="left"/>
            </w:pPr>
            <w:r>
              <w:rPr>
                <w:rStyle w:val="1"/>
              </w:rPr>
              <w:t>Мероприятие №1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1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1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1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17EDA">
        <w:trPr>
          <w:trHeight w:hRule="exact" w:val="413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A347E">
            <w:pPr>
              <w:pStyle w:val="22"/>
              <w:framePr w:w="15130" w:wrap="notBeside" w:vAnchor="text" w:hAnchor="text" w:xAlign="center" w:y="1"/>
              <w:shd w:val="clear" w:color="auto" w:fill="auto"/>
              <w:spacing w:before="0" w:line="220" w:lineRule="exact"/>
              <w:ind w:left="80"/>
              <w:jc w:val="left"/>
            </w:pPr>
            <w:r>
              <w:rPr>
                <w:rStyle w:val="1"/>
              </w:rPr>
              <w:t xml:space="preserve">В </w:t>
            </w:r>
            <w:proofErr w:type="spellStart"/>
            <w:r>
              <w:rPr>
                <w:rStyle w:val="1"/>
              </w:rPr>
              <w:t>т.ч</w:t>
            </w:r>
            <w:proofErr w:type="spellEnd"/>
            <w:r>
              <w:rPr>
                <w:rStyle w:val="1"/>
              </w:rPr>
              <w:t>. по источникам финансирования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1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1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1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17EDA">
        <w:trPr>
          <w:trHeight w:hRule="exact" w:val="562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1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1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1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1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17EDA">
        <w:trPr>
          <w:trHeight w:hRule="exact" w:val="288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EDA" w:rsidRDefault="00DA347E">
            <w:pPr>
              <w:pStyle w:val="22"/>
              <w:framePr w:w="15130" w:wrap="notBeside" w:vAnchor="text" w:hAnchor="text" w:xAlign="center" w:y="1"/>
              <w:shd w:val="clear" w:color="auto" w:fill="auto"/>
              <w:spacing w:before="0" w:line="220" w:lineRule="exact"/>
              <w:ind w:left="80"/>
              <w:jc w:val="left"/>
            </w:pPr>
            <w:r>
              <w:rPr>
                <w:rStyle w:val="1"/>
              </w:rPr>
              <w:t>Мероприятие №2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1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1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1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17EDA">
        <w:trPr>
          <w:trHeight w:hRule="exact" w:val="408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A347E">
            <w:pPr>
              <w:pStyle w:val="22"/>
              <w:framePr w:w="15130" w:wrap="notBeside" w:vAnchor="text" w:hAnchor="text" w:xAlign="center" w:y="1"/>
              <w:shd w:val="clear" w:color="auto" w:fill="auto"/>
              <w:spacing w:before="0" w:line="220" w:lineRule="exact"/>
              <w:ind w:left="80"/>
              <w:jc w:val="left"/>
            </w:pPr>
            <w:r>
              <w:rPr>
                <w:rStyle w:val="1"/>
              </w:rPr>
              <w:t xml:space="preserve">В </w:t>
            </w:r>
            <w:proofErr w:type="spellStart"/>
            <w:r>
              <w:rPr>
                <w:rStyle w:val="1"/>
              </w:rPr>
              <w:t>т.ч</w:t>
            </w:r>
            <w:proofErr w:type="spellEnd"/>
            <w:r>
              <w:rPr>
                <w:rStyle w:val="1"/>
              </w:rPr>
              <w:t>. по источникам финансирования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1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1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1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17EDA">
        <w:trPr>
          <w:trHeight w:hRule="exact" w:val="571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1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1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1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13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17EDA" w:rsidRDefault="00D17EDA">
      <w:pPr>
        <w:rPr>
          <w:sz w:val="2"/>
          <w:szCs w:val="2"/>
        </w:rPr>
      </w:pPr>
    </w:p>
    <w:p w:rsidR="00D17EDA" w:rsidRDefault="00DA347E">
      <w:pPr>
        <w:pStyle w:val="22"/>
        <w:shd w:val="clear" w:color="auto" w:fill="auto"/>
        <w:spacing w:before="527" w:line="220" w:lineRule="exact"/>
        <w:ind w:left="20"/>
        <w:jc w:val="left"/>
      </w:pPr>
      <w:r>
        <w:t>Соисполнитель</w:t>
      </w:r>
    </w:p>
    <w:p w:rsidR="00D17EDA" w:rsidRDefault="00DA347E">
      <w:pPr>
        <w:pStyle w:val="22"/>
        <w:framePr w:h="210" w:wrap="around" w:vAnchor="text" w:hAnchor="margin" w:x="7027" w:y="-9"/>
        <w:shd w:val="clear" w:color="auto" w:fill="auto"/>
        <w:spacing w:before="0" w:line="210" w:lineRule="exact"/>
        <w:ind w:left="100"/>
        <w:jc w:val="left"/>
      </w:pPr>
      <w:r>
        <w:rPr>
          <w:rStyle w:val="Exact"/>
          <w:spacing w:val="0"/>
        </w:rPr>
        <w:t>Подпись</w:t>
      </w:r>
    </w:p>
    <w:p w:rsidR="00D17EDA" w:rsidRDefault="00DA347E">
      <w:pPr>
        <w:pStyle w:val="22"/>
        <w:shd w:val="clear" w:color="auto" w:fill="auto"/>
        <w:spacing w:before="0" w:line="220" w:lineRule="exact"/>
        <w:ind w:left="20"/>
        <w:jc w:val="left"/>
      </w:pPr>
      <w:r>
        <w:t>Руководитель</w:t>
      </w:r>
      <w:r>
        <w:br w:type="page"/>
      </w:r>
    </w:p>
    <w:p w:rsidR="00D17EDA" w:rsidRDefault="00DA347E">
      <w:pPr>
        <w:pStyle w:val="22"/>
        <w:shd w:val="clear" w:color="auto" w:fill="auto"/>
        <w:spacing w:before="0" w:after="244" w:line="278" w:lineRule="exact"/>
        <w:ind w:left="9080" w:right="840"/>
        <w:jc w:val="left"/>
      </w:pPr>
      <w:r>
        <w:lastRenderedPageBreak/>
        <w:t>Приложение №4 к муниципальной программе «Борьба с борщевиком Сосновского на территории Шапкинского сельского поселения Тосненского района Ленинградской области»</w:t>
      </w:r>
    </w:p>
    <w:p w:rsidR="00D17EDA" w:rsidRDefault="00DA347E">
      <w:pPr>
        <w:pStyle w:val="22"/>
        <w:shd w:val="clear" w:color="auto" w:fill="auto"/>
        <w:spacing w:before="0"/>
        <w:ind w:left="580"/>
        <w:jc w:val="center"/>
      </w:pPr>
      <w:r>
        <w:t>Форма</w:t>
      </w:r>
    </w:p>
    <w:p w:rsidR="00D17EDA" w:rsidRDefault="00DA347E">
      <w:pPr>
        <w:pStyle w:val="22"/>
        <w:shd w:val="clear" w:color="auto" w:fill="auto"/>
        <w:spacing w:before="0" w:after="283"/>
        <w:ind w:left="580"/>
        <w:jc w:val="center"/>
      </w:pPr>
      <w:r>
        <w:t>итогового отчета о выполнении муниципальной программы «Борьба с борщевиком Сосновского на территории Шапкинского сельского поселения Тосненского района Ленинградской области»</w:t>
      </w:r>
    </w:p>
    <w:p w:rsidR="00D17EDA" w:rsidRDefault="00DA347E">
      <w:pPr>
        <w:pStyle w:val="22"/>
        <w:shd w:val="clear" w:color="auto" w:fill="auto"/>
        <w:spacing w:before="0" w:after="496" w:line="220" w:lineRule="exact"/>
        <w:ind w:left="2640"/>
        <w:jc w:val="left"/>
      </w:pPr>
      <w:r>
        <w:t>Исполнитель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5"/>
        <w:gridCol w:w="2045"/>
        <w:gridCol w:w="2160"/>
        <w:gridCol w:w="2160"/>
        <w:gridCol w:w="1858"/>
        <w:gridCol w:w="1862"/>
        <w:gridCol w:w="2155"/>
        <w:gridCol w:w="2112"/>
      </w:tblGrid>
      <w:tr w:rsidR="00D17EDA">
        <w:trPr>
          <w:trHeight w:hRule="exact" w:val="470"/>
          <w:jc w:val="center"/>
        </w:trPr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A347E">
            <w:pPr>
              <w:pStyle w:val="22"/>
              <w:framePr w:w="14957" w:wrap="notBeside" w:vAnchor="text" w:hAnchor="text" w:xAlign="center" w:y="1"/>
              <w:shd w:val="clear" w:color="auto" w:fill="auto"/>
              <w:spacing w:before="0" w:after="60" w:line="180" w:lineRule="exact"/>
              <w:ind w:left="220"/>
              <w:jc w:val="left"/>
            </w:pPr>
            <w:r>
              <w:rPr>
                <w:rStyle w:val="9pt"/>
                <w:lang w:val="en-US" w:eastAsia="en-US" w:bidi="en-US"/>
              </w:rPr>
              <w:t>N</w:t>
            </w:r>
          </w:p>
          <w:p w:rsidR="00D17EDA" w:rsidRDefault="00DA347E">
            <w:pPr>
              <w:pStyle w:val="22"/>
              <w:framePr w:w="14957" w:wrap="notBeside" w:vAnchor="text" w:hAnchor="text" w:xAlign="center" w:y="1"/>
              <w:shd w:val="clear" w:color="auto" w:fill="auto"/>
              <w:spacing w:before="60" w:line="180" w:lineRule="exact"/>
              <w:ind w:left="220"/>
              <w:jc w:val="left"/>
            </w:pPr>
            <w:proofErr w:type="gramStart"/>
            <w:r>
              <w:rPr>
                <w:rStyle w:val="9pt"/>
              </w:rPr>
              <w:t>п</w:t>
            </w:r>
            <w:proofErr w:type="gramEnd"/>
            <w:r>
              <w:rPr>
                <w:rStyle w:val="9pt"/>
              </w:rPr>
              <w:t>/п</w:t>
            </w:r>
          </w:p>
        </w:tc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A347E">
            <w:pPr>
              <w:pStyle w:val="22"/>
              <w:framePr w:w="1495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9pt"/>
              </w:rPr>
              <w:t>Наименования подпрограммы, мероприятия (с указанием порядкового номера)</w:t>
            </w:r>
          </w:p>
        </w:tc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A347E">
            <w:pPr>
              <w:pStyle w:val="22"/>
              <w:framePr w:w="14957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9pt"/>
              </w:rPr>
              <w:t>За последний отчетный год</w:t>
            </w:r>
          </w:p>
        </w:tc>
        <w:tc>
          <w:tcPr>
            <w:tcW w:w="61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7EDA" w:rsidRDefault="00DA347E">
            <w:pPr>
              <w:pStyle w:val="22"/>
              <w:framePr w:w="14957" w:wrap="notBeside" w:vAnchor="text" w:hAnchor="text" w:xAlign="center" w:y="1"/>
              <w:shd w:val="clear" w:color="auto" w:fill="auto"/>
              <w:spacing w:before="0" w:line="226" w:lineRule="exact"/>
              <w:jc w:val="center"/>
            </w:pPr>
            <w:r>
              <w:rPr>
                <w:rStyle w:val="9pt"/>
              </w:rPr>
              <w:t>Всего (нарастающим итогом за весь период реализации программы)</w:t>
            </w:r>
          </w:p>
        </w:tc>
      </w:tr>
      <w:tr w:rsidR="00D17EDA">
        <w:trPr>
          <w:trHeight w:hRule="exact" w:val="1162"/>
          <w:jc w:val="center"/>
        </w:trPr>
        <w:tc>
          <w:tcPr>
            <w:tcW w:w="6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</w:pPr>
          </w:p>
        </w:tc>
        <w:tc>
          <w:tcPr>
            <w:tcW w:w="20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A347E">
            <w:pPr>
              <w:pStyle w:val="22"/>
              <w:framePr w:w="1495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9pt"/>
              </w:rPr>
              <w:t>Объем финансирования по муниципальной программе (</w:t>
            </w:r>
            <w:proofErr w:type="spellStart"/>
            <w:r>
              <w:rPr>
                <w:rStyle w:val="9pt"/>
              </w:rPr>
              <w:t>тыс</w:t>
            </w:r>
            <w:proofErr w:type="gramStart"/>
            <w:r>
              <w:rPr>
                <w:rStyle w:val="9pt"/>
              </w:rPr>
              <w:t>.р</w:t>
            </w:r>
            <w:proofErr w:type="gramEnd"/>
            <w:r>
              <w:rPr>
                <w:rStyle w:val="9pt"/>
              </w:rPr>
              <w:t>уб</w:t>
            </w:r>
            <w:proofErr w:type="spellEnd"/>
            <w:r>
              <w:rPr>
                <w:rStyle w:val="9pt"/>
              </w:rPr>
              <w:t>.)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A347E">
            <w:pPr>
              <w:pStyle w:val="22"/>
              <w:framePr w:w="1495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9pt"/>
              </w:rPr>
              <w:t>Про финансировано (тыс. руб.)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A347E">
            <w:pPr>
              <w:pStyle w:val="22"/>
              <w:framePr w:w="14957" w:wrap="notBeside" w:vAnchor="text" w:hAnchor="text" w:xAlign="center" w:y="1"/>
              <w:shd w:val="clear" w:color="auto" w:fill="auto"/>
              <w:spacing w:before="0" w:line="230" w:lineRule="exact"/>
              <w:ind w:left="460"/>
              <w:jc w:val="left"/>
            </w:pPr>
            <w:r>
              <w:rPr>
                <w:rStyle w:val="9pt"/>
              </w:rPr>
              <w:t>Выполнено (тыс. руб.)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EDA" w:rsidRDefault="00DA347E">
            <w:pPr>
              <w:pStyle w:val="22"/>
              <w:framePr w:w="1495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9pt"/>
              </w:rPr>
              <w:t xml:space="preserve">Объем финансирования по </w:t>
            </w:r>
            <w:proofErr w:type="spellStart"/>
            <w:proofErr w:type="gramStart"/>
            <w:r>
              <w:rPr>
                <w:rStyle w:val="9pt"/>
              </w:rPr>
              <w:t>муниципаль</w:t>
            </w:r>
            <w:proofErr w:type="spellEnd"/>
            <w:r>
              <w:rPr>
                <w:rStyle w:val="9pt"/>
              </w:rPr>
              <w:t>-ной</w:t>
            </w:r>
            <w:proofErr w:type="gramEnd"/>
            <w:r>
              <w:rPr>
                <w:rStyle w:val="9pt"/>
              </w:rPr>
              <w:t xml:space="preserve"> программе (тыс. руб.)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A347E">
            <w:pPr>
              <w:pStyle w:val="22"/>
              <w:framePr w:w="1495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9pt"/>
              </w:rPr>
              <w:t>Про финансировано (тыс. руб.)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EDA" w:rsidRDefault="00DA347E">
            <w:pPr>
              <w:pStyle w:val="22"/>
              <w:framePr w:w="14957" w:wrap="notBeside" w:vAnchor="text" w:hAnchor="text" w:xAlign="center" w:y="1"/>
              <w:shd w:val="clear" w:color="auto" w:fill="auto"/>
              <w:spacing w:before="0" w:line="230" w:lineRule="exact"/>
              <w:ind w:left="600"/>
              <w:jc w:val="left"/>
            </w:pPr>
            <w:r>
              <w:rPr>
                <w:rStyle w:val="9pt"/>
              </w:rPr>
              <w:t>Выполнено (тыс. руб.)</w:t>
            </w:r>
          </w:p>
        </w:tc>
      </w:tr>
      <w:tr w:rsidR="00D17EDA">
        <w:trPr>
          <w:trHeight w:hRule="exact" w:val="240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EDA" w:rsidRDefault="00DA347E">
            <w:pPr>
              <w:pStyle w:val="22"/>
              <w:framePr w:w="14957" w:wrap="notBeside" w:vAnchor="text" w:hAnchor="text" w:xAlign="center" w:y="1"/>
              <w:shd w:val="clear" w:color="auto" w:fill="auto"/>
              <w:spacing w:before="0" w:line="180" w:lineRule="exact"/>
              <w:ind w:left="80"/>
              <w:jc w:val="left"/>
            </w:pPr>
            <w:r>
              <w:rPr>
                <w:rStyle w:val="9pt"/>
              </w:rPr>
              <w:t>Подпрограмма 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17EDA">
        <w:trPr>
          <w:trHeight w:hRule="exact" w:val="470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EDA" w:rsidRDefault="00DA347E">
            <w:pPr>
              <w:pStyle w:val="22"/>
              <w:framePr w:w="14957" w:wrap="notBeside" w:vAnchor="text" w:hAnchor="text" w:xAlign="center" w:y="1"/>
              <w:shd w:val="clear" w:color="auto" w:fill="auto"/>
              <w:spacing w:before="0" w:line="230" w:lineRule="exact"/>
              <w:ind w:left="80"/>
              <w:jc w:val="left"/>
            </w:pPr>
            <w:r>
              <w:rPr>
                <w:rStyle w:val="9pt"/>
              </w:rPr>
              <w:t>Мероприятие подпрограммы 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17EDA">
        <w:trPr>
          <w:trHeight w:hRule="exact" w:val="470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EDA" w:rsidRDefault="00DA347E">
            <w:pPr>
              <w:pStyle w:val="22"/>
              <w:framePr w:w="14957" w:wrap="notBeside" w:vAnchor="text" w:hAnchor="text" w:xAlign="center" w:y="1"/>
              <w:shd w:val="clear" w:color="auto" w:fill="auto"/>
              <w:spacing w:before="0" w:line="230" w:lineRule="exact"/>
              <w:ind w:left="80"/>
              <w:jc w:val="left"/>
            </w:pPr>
            <w:r>
              <w:rPr>
                <w:rStyle w:val="9pt"/>
              </w:rPr>
              <w:t xml:space="preserve">В </w:t>
            </w:r>
            <w:proofErr w:type="spellStart"/>
            <w:r>
              <w:rPr>
                <w:rStyle w:val="9pt"/>
              </w:rPr>
              <w:t>т.ч</w:t>
            </w:r>
            <w:proofErr w:type="spellEnd"/>
            <w:r>
              <w:rPr>
                <w:rStyle w:val="9pt"/>
              </w:rPr>
              <w:t>. по ист. финансирования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17EDA">
        <w:trPr>
          <w:trHeight w:hRule="exact" w:val="240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17EDA">
        <w:trPr>
          <w:trHeight w:hRule="exact" w:val="470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A347E">
            <w:pPr>
              <w:pStyle w:val="22"/>
              <w:framePr w:w="14957" w:wrap="notBeside" w:vAnchor="text" w:hAnchor="text" w:xAlign="center" w:y="1"/>
              <w:shd w:val="clear" w:color="auto" w:fill="auto"/>
              <w:spacing w:before="0" w:line="180" w:lineRule="exact"/>
              <w:ind w:left="80"/>
              <w:jc w:val="left"/>
            </w:pPr>
            <w:r>
              <w:rPr>
                <w:rStyle w:val="9pt"/>
              </w:rPr>
              <w:t>Подпрограмма 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17EDA">
        <w:trPr>
          <w:trHeight w:hRule="exact" w:val="470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EDA" w:rsidRDefault="00DA347E">
            <w:pPr>
              <w:pStyle w:val="22"/>
              <w:framePr w:w="14957" w:wrap="notBeside" w:vAnchor="text" w:hAnchor="text" w:xAlign="center" w:y="1"/>
              <w:shd w:val="clear" w:color="auto" w:fill="auto"/>
              <w:spacing w:before="0" w:line="230" w:lineRule="exact"/>
              <w:ind w:left="80"/>
              <w:jc w:val="left"/>
            </w:pPr>
            <w:r>
              <w:rPr>
                <w:rStyle w:val="9pt"/>
              </w:rPr>
              <w:t>Мероприятие подпрограммы 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17EDA">
        <w:trPr>
          <w:trHeight w:hRule="exact" w:val="470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EDA" w:rsidRDefault="00DA347E">
            <w:pPr>
              <w:pStyle w:val="22"/>
              <w:framePr w:w="14957" w:wrap="notBeside" w:vAnchor="text" w:hAnchor="text" w:xAlign="center" w:y="1"/>
              <w:shd w:val="clear" w:color="auto" w:fill="auto"/>
              <w:spacing w:before="0" w:line="230" w:lineRule="exact"/>
              <w:ind w:left="80"/>
              <w:jc w:val="left"/>
            </w:pPr>
            <w:r>
              <w:rPr>
                <w:rStyle w:val="9pt"/>
              </w:rPr>
              <w:t xml:space="preserve">В </w:t>
            </w:r>
            <w:proofErr w:type="spellStart"/>
            <w:r>
              <w:rPr>
                <w:rStyle w:val="9pt"/>
              </w:rPr>
              <w:t>т.ч</w:t>
            </w:r>
            <w:proofErr w:type="spellEnd"/>
            <w:r>
              <w:rPr>
                <w:rStyle w:val="9pt"/>
              </w:rPr>
              <w:t>. по ист. финансирования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17EDA">
        <w:trPr>
          <w:trHeight w:hRule="exact" w:val="341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17EDA">
        <w:trPr>
          <w:trHeight w:hRule="exact" w:val="701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EDA" w:rsidRDefault="00DA347E">
            <w:pPr>
              <w:pStyle w:val="22"/>
              <w:framePr w:w="14957" w:wrap="notBeside" w:vAnchor="text" w:hAnchor="text" w:xAlign="center" w:y="1"/>
              <w:shd w:val="clear" w:color="auto" w:fill="auto"/>
              <w:spacing w:before="0" w:line="226" w:lineRule="exact"/>
              <w:ind w:left="80"/>
              <w:jc w:val="left"/>
            </w:pPr>
            <w:r>
              <w:rPr>
                <w:rStyle w:val="9pt"/>
              </w:rPr>
              <w:t>Итого по</w:t>
            </w:r>
          </w:p>
          <w:p w:rsidR="00D17EDA" w:rsidRDefault="00DA347E">
            <w:pPr>
              <w:pStyle w:val="22"/>
              <w:framePr w:w="14957" w:wrap="notBeside" w:vAnchor="text" w:hAnchor="text" w:xAlign="center" w:y="1"/>
              <w:shd w:val="clear" w:color="auto" w:fill="auto"/>
              <w:spacing w:before="0" w:line="226" w:lineRule="exact"/>
              <w:ind w:left="80"/>
              <w:jc w:val="left"/>
            </w:pPr>
            <w:r>
              <w:rPr>
                <w:rStyle w:val="9pt"/>
              </w:rPr>
              <w:t>муниципальной</w:t>
            </w:r>
          </w:p>
          <w:p w:rsidR="00D17EDA" w:rsidRDefault="00DA347E">
            <w:pPr>
              <w:pStyle w:val="22"/>
              <w:framePr w:w="14957" w:wrap="notBeside" w:vAnchor="text" w:hAnchor="text" w:xAlign="center" w:y="1"/>
              <w:shd w:val="clear" w:color="auto" w:fill="auto"/>
              <w:spacing w:before="0" w:line="226" w:lineRule="exact"/>
              <w:ind w:left="80"/>
              <w:jc w:val="left"/>
            </w:pPr>
            <w:r>
              <w:rPr>
                <w:rStyle w:val="9pt"/>
              </w:rPr>
              <w:t>программе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17EDA">
        <w:trPr>
          <w:trHeight w:hRule="exact" w:val="470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EDA" w:rsidRDefault="00DA347E">
            <w:pPr>
              <w:pStyle w:val="22"/>
              <w:framePr w:w="14957" w:wrap="notBeside" w:vAnchor="text" w:hAnchor="text" w:xAlign="center" w:y="1"/>
              <w:shd w:val="clear" w:color="auto" w:fill="auto"/>
              <w:spacing w:before="0" w:line="230" w:lineRule="exact"/>
              <w:ind w:left="80"/>
              <w:jc w:val="left"/>
            </w:pPr>
            <w:r>
              <w:rPr>
                <w:rStyle w:val="9pt"/>
              </w:rPr>
              <w:t xml:space="preserve">В </w:t>
            </w:r>
            <w:proofErr w:type="spellStart"/>
            <w:r>
              <w:rPr>
                <w:rStyle w:val="9pt"/>
              </w:rPr>
              <w:t>т.ч</w:t>
            </w:r>
            <w:proofErr w:type="spellEnd"/>
            <w:r>
              <w:rPr>
                <w:rStyle w:val="9pt"/>
              </w:rPr>
              <w:t>. по ист. финансирования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17EDA">
        <w:trPr>
          <w:trHeight w:hRule="exact" w:val="250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17EDA" w:rsidRDefault="00D17EDA">
      <w:pPr>
        <w:rPr>
          <w:sz w:val="2"/>
          <w:szCs w:val="2"/>
        </w:rPr>
      </w:pPr>
    </w:p>
    <w:p w:rsidR="00AA2F14" w:rsidRDefault="00AA2F14">
      <w:pPr>
        <w:rPr>
          <w:sz w:val="2"/>
          <w:szCs w:val="2"/>
        </w:rPr>
      </w:pPr>
    </w:p>
    <w:p w:rsidR="00D17EDA" w:rsidRDefault="00DA347E">
      <w:pPr>
        <w:pStyle w:val="22"/>
        <w:framePr w:h="210" w:wrap="around" w:vAnchor="text" w:hAnchor="margin" w:x="9153" w:y="-9"/>
        <w:shd w:val="clear" w:color="auto" w:fill="auto"/>
        <w:spacing w:before="0" w:line="210" w:lineRule="exact"/>
        <w:ind w:left="100"/>
        <w:jc w:val="left"/>
      </w:pPr>
      <w:r>
        <w:rPr>
          <w:rStyle w:val="Exact"/>
          <w:spacing w:val="0"/>
        </w:rPr>
        <w:t>Подпись</w:t>
      </w:r>
    </w:p>
    <w:p w:rsidR="00D17EDA" w:rsidRDefault="00DA347E">
      <w:pPr>
        <w:pStyle w:val="22"/>
        <w:shd w:val="clear" w:color="auto" w:fill="auto"/>
        <w:spacing w:before="222" w:line="220" w:lineRule="exact"/>
        <w:jc w:val="left"/>
      </w:pPr>
      <w:r>
        <w:t>Руководитель</w:t>
      </w:r>
      <w:r>
        <w:br w:type="page"/>
      </w:r>
    </w:p>
    <w:p w:rsidR="00D17EDA" w:rsidRDefault="00DA347E">
      <w:pPr>
        <w:pStyle w:val="22"/>
        <w:shd w:val="clear" w:color="auto" w:fill="auto"/>
        <w:spacing w:before="0" w:after="283"/>
        <w:ind w:left="9080" w:right="260"/>
        <w:jc w:val="left"/>
      </w:pPr>
      <w:r>
        <w:lastRenderedPageBreak/>
        <w:t>Приложение № 5 к муниципальной программе «Борьба с борщевиком Сосновского на территории Шапкинского сельского поселения Тосненского района Ленинградской области»</w:t>
      </w:r>
    </w:p>
    <w:p w:rsidR="00D17EDA" w:rsidRDefault="00DA347E">
      <w:pPr>
        <w:pStyle w:val="22"/>
        <w:shd w:val="clear" w:color="auto" w:fill="auto"/>
        <w:spacing w:before="0" w:line="220" w:lineRule="exact"/>
        <w:jc w:val="center"/>
      </w:pPr>
      <w:r>
        <w:t>МЕТОДИКА</w:t>
      </w:r>
    </w:p>
    <w:p w:rsidR="00D17EDA" w:rsidRDefault="00DA347E">
      <w:pPr>
        <w:pStyle w:val="22"/>
        <w:shd w:val="clear" w:color="auto" w:fill="auto"/>
        <w:spacing w:before="0" w:after="265" w:line="220" w:lineRule="exact"/>
        <w:jc w:val="center"/>
      </w:pPr>
      <w:r>
        <w:t>ОЦЕНКИ ЭФФЕКТИВНОСТИ РЕАЛИЗАЦИИ МУНИЦИПАЛЬНОЙ ПРОГРАММЫ</w:t>
      </w:r>
    </w:p>
    <w:p w:rsidR="00D17EDA" w:rsidRDefault="00DA347E">
      <w:pPr>
        <w:pStyle w:val="22"/>
        <w:shd w:val="clear" w:color="auto" w:fill="auto"/>
        <w:spacing w:before="0"/>
        <w:ind w:firstLine="720"/>
      </w:pPr>
      <w:r>
        <w:t>Методика оценки эффективности реализации муниципальной программы определяет алгоритм оценки результативности и эффективности подпрограмм, входящих в состав муниципальной программы, в процессе и по итогам ее реализации.</w:t>
      </w:r>
    </w:p>
    <w:p w:rsidR="00D17EDA" w:rsidRDefault="00DA347E">
      <w:pPr>
        <w:pStyle w:val="22"/>
        <w:shd w:val="clear" w:color="auto" w:fill="auto"/>
        <w:spacing w:before="0"/>
        <w:ind w:firstLine="720"/>
      </w:pPr>
      <w:r>
        <w:t>В случае продолжения реализации в составе муниципальной программы мероприятий, начатых в рамках реализации долгосрочной целевой программы района, поселения, оценка эффективности реализации муниципальной программы осуществляется с учетом количественных и качественных целевых показателей на момент включения данного мероприятия (мероприятий) в муниципальную программу.</w:t>
      </w:r>
    </w:p>
    <w:p w:rsidR="00D17EDA" w:rsidRDefault="00DA347E">
      <w:pPr>
        <w:pStyle w:val="22"/>
        <w:shd w:val="clear" w:color="auto" w:fill="auto"/>
        <w:spacing w:before="0"/>
        <w:ind w:firstLine="720"/>
      </w:pPr>
      <w:r>
        <w:t>Эффективность реализации муниципальной программы определяется как оценка эффективности реализации каждой подпрограммы, входящей в ее состав.</w:t>
      </w:r>
    </w:p>
    <w:p w:rsidR="00D17EDA" w:rsidRDefault="00DA347E">
      <w:pPr>
        <w:pStyle w:val="22"/>
        <w:shd w:val="clear" w:color="auto" w:fill="auto"/>
        <w:spacing w:before="0"/>
        <w:ind w:firstLine="720"/>
        <w:jc w:val="left"/>
      </w:pPr>
      <w:r>
        <w:t xml:space="preserve">Под результативностью понимается степень </w:t>
      </w:r>
      <w:proofErr w:type="gramStart"/>
      <w:r>
        <w:t>достижения запланированного уровня нефинансовых результатов реализации подпрограмм</w:t>
      </w:r>
      <w:proofErr w:type="gramEnd"/>
      <w:r>
        <w:t>. Результативность определяется отношением фактического результата к запланированному результату на основе проведения анализа реализации подпрограмм.</w:t>
      </w:r>
    </w:p>
    <w:p w:rsidR="00D17EDA" w:rsidRDefault="00DA347E">
      <w:pPr>
        <w:pStyle w:val="22"/>
        <w:shd w:val="clear" w:color="auto" w:fill="auto"/>
        <w:spacing w:before="0"/>
        <w:ind w:firstLine="720"/>
      </w:pPr>
      <w:r>
        <w:t>Для оценки результативности подпрограмм должны быть использованы плановые и фактические значения соответствующих целевых показателей.</w:t>
      </w:r>
    </w:p>
    <w:p w:rsidR="00D17EDA" w:rsidRDefault="00DA347E">
      <w:pPr>
        <w:pStyle w:val="22"/>
        <w:shd w:val="clear" w:color="auto" w:fill="auto"/>
        <w:spacing w:before="0" w:after="403"/>
        <w:ind w:firstLine="720"/>
      </w:pPr>
      <w:r>
        <w:t>Индекс результативности подпрограмм определяется по формуле:</w:t>
      </w:r>
    </w:p>
    <w:p w:rsidR="00D17EDA" w:rsidRDefault="00DA347E">
      <w:pPr>
        <w:pStyle w:val="22"/>
        <w:shd w:val="clear" w:color="auto" w:fill="auto"/>
        <w:spacing w:before="0" w:after="148" w:line="220" w:lineRule="exact"/>
        <w:ind w:left="6800"/>
        <w:jc w:val="left"/>
      </w:pPr>
      <w:r>
        <w:t>1</w:t>
      </w:r>
      <w:r>
        <w:rPr>
          <w:rStyle w:val="6pt"/>
        </w:rPr>
        <w:t xml:space="preserve">р </w:t>
      </w:r>
      <w:r>
        <w:rPr>
          <w:rStyle w:val="65pt"/>
        </w:rPr>
        <w:t xml:space="preserve">= </w:t>
      </w:r>
      <w:r>
        <w:rPr>
          <w:lang w:val="en-US" w:eastAsia="en-US" w:bidi="en-US"/>
        </w:rPr>
        <w:t>SUM</w:t>
      </w:r>
      <w:r w:rsidRPr="00DA347E">
        <w:rPr>
          <w:lang w:eastAsia="en-US" w:bidi="en-US"/>
        </w:rPr>
        <w:t xml:space="preserve"> </w:t>
      </w:r>
      <w:r>
        <w:t>(</w:t>
      </w:r>
      <w:proofErr w:type="spellStart"/>
      <w:r>
        <w:t>М</w:t>
      </w:r>
      <w:r>
        <w:rPr>
          <w:rStyle w:val="6pt"/>
        </w:rPr>
        <w:t>п</w:t>
      </w:r>
      <w:proofErr w:type="spellEnd"/>
      <w:r>
        <w:rPr>
          <w:rStyle w:val="6pt"/>
        </w:rPr>
        <w:t xml:space="preserve"> </w:t>
      </w:r>
      <w:r>
        <w:rPr>
          <w:rStyle w:val="65pt"/>
        </w:rPr>
        <w:t xml:space="preserve">X </w:t>
      </w:r>
      <w:r>
        <w:rPr>
          <w:lang w:val="en-US" w:eastAsia="en-US" w:bidi="en-US"/>
        </w:rPr>
        <w:t>S</w:t>
      </w:r>
      <w:r w:rsidRPr="00DA347E">
        <w:rPr>
          <w:lang w:eastAsia="en-US" w:bidi="en-US"/>
        </w:rPr>
        <w:t>)</w:t>
      </w:r>
      <w:r>
        <w:t>, где</w:t>
      </w:r>
    </w:p>
    <w:p w:rsidR="00D17EDA" w:rsidRDefault="00DA347E">
      <w:pPr>
        <w:pStyle w:val="22"/>
        <w:shd w:val="clear" w:color="auto" w:fill="auto"/>
        <w:spacing w:before="0" w:line="312" w:lineRule="exact"/>
        <w:ind w:firstLine="720"/>
      </w:pPr>
      <w:r>
        <w:t>!</w:t>
      </w:r>
      <w:proofErr w:type="gramStart"/>
      <w:r>
        <w:t>р</w:t>
      </w:r>
      <w:proofErr w:type="gramEnd"/>
      <w:r>
        <w:t xml:space="preserve"> - индекс результативности подпрограмм;</w:t>
      </w:r>
    </w:p>
    <w:p w:rsidR="00D17EDA" w:rsidRDefault="00DA347E">
      <w:pPr>
        <w:pStyle w:val="22"/>
        <w:shd w:val="clear" w:color="auto" w:fill="auto"/>
        <w:spacing w:before="0" w:line="312" w:lineRule="exact"/>
        <w:ind w:firstLine="720"/>
      </w:pPr>
      <w:r>
        <w:rPr>
          <w:lang w:val="en-US" w:eastAsia="en-US" w:bidi="en-US"/>
        </w:rPr>
        <w:t>S</w:t>
      </w:r>
      <w:r w:rsidRPr="00DA347E">
        <w:rPr>
          <w:lang w:eastAsia="en-US" w:bidi="en-US"/>
        </w:rPr>
        <w:t xml:space="preserve"> </w:t>
      </w:r>
      <w:r>
        <w:t xml:space="preserve">- </w:t>
      </w:r>
      <w:proofErr w:type="gramStart"/>
      <w:r>
        <w:t>соотношение</w:t>
      </w:r>
      <w:proofErr w:type="gramEnd"/>
      <w:r>
        <w:t xml:space="preserve"> достигнутых и плановых результатов целевых значений показателей. Соотношение рассчитывается по формулам:</w:t>
      </w:r>
    </w:p>
    <w:p w:rsidR="00D17EDA" w:rsidRDefault="00DA347E">
      <w:pPr>
        <w:pStyle w:val="50"/>
        <w:shd w:val="clear" w:color="auto" w:fill="auto"/>
        <w:ind w:left="7300"/>
      </w:pPr>
      <w:r>
        <w:rPr>
          <w:lang w:val="en-US" w:eastAsia="en-US" w:bidi="en-US"/>
        </w:rPr>
        <w:t>S</w:t>
      </w:r>
      <w:r w:rsidRPr="00DA347E">
        <w:rPr>
          <w:lang w:eastAsia="en-US" w:bidi="en-US"/>
        </w:rPr>
        <w:t xml:space="preserve"> </w:t>
      </w:r>
      <w:r>
        <w:t xml:space="preserve">= </w:t>
      </w:r>
      <w:r>
        <w:rPr>
          <w:lang w:val="en-US" w:eastAsia="en-US" w:bidi="en-US"/>
        </w:rPr>
        <w:t>R</w:t>
      </w:r>
      <w:r>
        <w:t>ф/</w:t>
      </w:r>
      <w:r>
        <w:rPr>
          <w:lang w:val="en-US" w:eastAsia="en-US" w:bidi="en-US"/>
        </w:rPr>
        <w:t>R</w:t>
      </w:r>
      <w:r>
        <w:t>п -</w:t>
      </w:r>
    </w:p>
    <w:p w:rsidR="00D17EDA" w:rsidRDefault="00DA347E">
      <w:pPr>
        <w:pStyle w:val="22"/>
        <w:shd w:val="clear" w:color="auto" w:fill="auto"/>
        <w:spacing w:before="0" w:line="326" w:lineRule="exact"/>
        <w:ind w:firstLine="720"/>
      </w:pPr>
      <w:r>
        <w:t>в случае использования показателей, направленных на увеличение целевых значений;</w:t>
      </w:r>
    </w:p>
    <w:p w:rsidR="00D17EDA" w:rsidRDefault="00DA347E">
      <w:pPr>
        <w:pStyle w:val="50"/>
        <w:shd w:val="clear" w:color="auto" w:fill="auto"/>
        <w:spacing w:line="326" w:lineRule="exact"/>
        <w:ind w:left="7300"/>
      </w:pPr>
      <w:r>
        <w:rPr>
          <w:lang w:val="en-US" w:eastAsia="en-US" w:bidi="en-US"/>
        </w:rPr>
        <w:t>S</w:t>
      </w:r>
      <w:r w:rsidRPr="00DA347E">
        <w:rPr>
          <w:lang w:eastAsia="en-US" w:bidi="en-US"/>
        </w:rPr>
        <w:t xml:space="preserve"> </w:t>
      </w:r>
      <w:r>
        <w:t xml:space="preserve">= </w:t>
      </w:r>
      <w:r>
        <w:rPr>
          <w:lang w:val="en-US" w:eastAsia="en-US" w:bidi="en-US"/>
        </w:rPr>
        <w:t>R</w:t>
      </w:r>
      <w:r>
        <w:t>п</w:t>
      </w:r>
      <w:r w:rsidRPr="00DA347E">
        <w:rPr>
          <w:lang w:eastAsia="en-US" w:bidi="en-US"/>
        </w:rPr>
        <w:t>/</w:t>
      </w:r>
      <w:r>
        <w:rPr>
          <w:lang w:val="en-US" w:eastAsia="en-US" w:bidi="en-US"/>
        </w:rPr>
        <w:t>R</w:t>
      </w:r>
      <w:r>
        <w:t>ф -</w:t>
      </w:r>
    </w:p>
    <w:p w:rsidR="00D17EDA" w:rsidRDefault="00DA347E">
      <w:pPr>
        <w:pStyle w:val="22"/>
        <w:shd w:val="clear" w:color="auto" w:fill="auto"/>
        <w:spacing w:before="0" w:line="326" w:lineRule="exact"/>
        <w:ind w:firstLine="720"/>
      </w:pPr>
      <w:r>
        <w:t>в случае использования показателей, направленных на снижение целевых значений;</w:t>
      </w:r>
    </w:p>
    <w:p w:rsidR="00D17EDA" w:rsidRDefault="00DA347E">
      <w:pPr>
        <w:pStyle w:val="22"/>
        <w:shd w:val="clear" w:color="auto" w:fill="auto"/>
        <w:spacing w:before="0" w:line="365" w:lineRule="exact"/>
        <w:ind w:firstLine="720"/>
      </w:pPr>
      <w:r>
        <w:rPr>
          <w:rStyle w:val="a5"/>
          <w:vertAlign w:val="superscript"/>
        </w:rPr>
        <w:t>R</w:t>
      </w:r>
      <w:r w:rsidRPr="00DA347E">
        <w:rPr>
          <w:rStyle w:val="a5"/>
          <w:lang w:val="ru-RU"/>
        </w:rPr>
        <w:t xml:space="preserve"> </w:t>
      </w:r>
      <w:r>
        <w:rPr>
          <w:rStyle w:val="a5"/>
          <w:lang w:val="ru-RU" w:eastAsia="ru-RU" w:bidi="ru-RU"/>
        </w:rPr>
        <w:t>ф</w:t>
      </w:r>
      <w:r>
        <w:t xml:space="preserve"> - достигнутый результат целевого значения показателя;</w:t>
      </w:r>
    </w:p>
    <w:p w:rsidR="00D17EDA" w:rsidRDefault="00DA347E">
      <w:pPr>
        <w:pStyle w:val="22"/>
        <w:shd w:val="clear" w:color="auto" w:fill="auto"/>
        <w:spacing w:before="0" w:line="365" w:lineRule="exact"/>
        <w:ind w:firstLine="720"/>
      </w:pPr>
      <w:r>
        <w:rPr>
          <w:vertAlign w:val="superscript"/>
          <w:lang w:val="en-US" w:eastAsia="en-US" w:bidi="en-US"/>
        </w:rPr>
        <w:t>R</w:t>
      </w:r>
      <w:r w:rsidRPr="00DA347E">
        <w:rPr>
          <w:lang w:eastAsia="en-US" w:bidi="en-US"/>
        </w:rPr>
        <w:t xml:space="preserve"> </w:t>
      </w:r>
      <w:r>
        <w:t>п - плановый результат целевого значения показателя;</w:t>
      </w:r>
    </w:p>
    <w:p w:rsidR="00D17EDA" w:rsidRDefault="00DA347E">
      <w:pPr>
        <w:pStyle w:val="22"/>
        <w:shd w:val="clear" w:color="auto" w:fill="auto"/>
        <w:spacing w:before="0" w:after="356" w:line="365" w:lineRule="exact"/>
        <w:ind w:firstLine="720"/>
      </w:pPr>
      <w:proofErr w:type="spellStart"/>
      <w:r>
        <w:rPr>
          <w:rStyle w:val="a5"/>
          <w:vertAlign w:val="superscript"/>
        </w:rPr>
        <w:t>M</w:t>
      </w:r>
      <w:r>
        <w:rPr>
          <w:rStyle w:val="a5"/>
        </w:rPr>
        <w:t>h</w:t>
      </w:r>
      <w:proofErr w:type="spellEnd"/>
      <w:r w:rsidRPr="00DA347E">
        <w:rPr>
          <w:lang w:eastAsia="en-US" w:bidi="en-US"/>
        </w:rPr>
        <w:t xml:space="preserve"> </w:t>
      </w:r>
      <w:r>
        <w:t>- весовое значение показателя (вес показателя), характеризующего подпрограмму. Вес показателя рассчитывается по формуле:</w:t>
      </w:r>
    </w:p>
    <w:p w:rsidR="00D17EDA" w:rsidRDefault="00DA347E">
      <w:pPr>
        <w:pStyle w:val="22"/>
        <w:shd w:val="clear" w:color="auto" w:fill="auto"/>
        <w:spacing w:before="0" w:line="220" w:lineRule="exact"/>
        <w:ind w:left="7300"/>
        <w:jc w:val="left"/>
      </w:pPr>
      <w:r>
        <w:rPr>
          <w:lang w:val="en-US" w:eastAsia="en-US" w:bidi="en-US"/>
        </w:rPr>
        <w:t>M</w:t>
      </w:r>
      <w:proofErr w:type="gramStart"/>
      <w:r w:rsidRPr="00DA347E">
        <w:rPr>
          <w:lang w:eastAsia="en-US" w:bidi="en-US"/>
        </w:rPr>
        <w:t>,,</w:t>
      </w:r>
      <w:proofErr w:type="gramEnd"/>
      <w:r w:rsidRPr="00DA347E">
        <w:rPr>
          <w:lang w:eastAsia="en-US" w:bidi="en-US"/>
        </w:rPr>
        <w:t xml:space="preserve"> </w:t>
      </w:r>
      <w:r>
        <w:t xml:space="preserve">= </w:t>
      </w:r>
      <w:r w:rsidRPr="00DA347E">
        <w:rPr>
          <w:lang w:eastAsia="en-US" w:bidi="en-US"/>
        </w:rPr>
        <w:t>1/</w:t>
      </w:r>
      <w:r>
        <w:rPr>
          <w:lang w:val="en-US" w:eastAsia="en-US" w:bidi="en-US"/>
        </w:rPr>
        <w:t>N</w:t>
      </w:r>
      <w:r w:rsidRPr="00DA347E">
        <w:rPr>
          <w:lang w:eastAsia="en-US" w:bidi="en-US"/>
        </w:rPr>
        <w:t xml:space="preserve">, </w:t>
      </w:r>
      <w:r>
        <w:t>где</w:t>
      </w:r>
    </w:p>
    <w:p w:rsidR="00D17EDA" w:rsidRDefault="00DA347E">
      <w:pPr>
        <w:pStyle w:val="22"/>
        <w:shd w:val="clear" w:color="auto" w:fill="auto"/>
        <w:spacing w:before="0" w:after="265" w:line="220" w:lineRule="exact"/>
        <w:ind w:firstLine="700"/>
        <w:jc w:val="left"/>
      </w:pPr>
      <w:r>
        <w:rPr>
          <w:lang w:val="en-US" w:eastAsia="en-US" w:bidi="en-US"/>
        </w:rPr>
        <w:t>N</w:t>
      </w:r>
      <w:r w:rsidRPr="00DA347E">
        <w:rPr>
          <w:lang w:eastAsia="en-US" w:bidi="en-US"/>
        </w:rPr>
        <w:t xml:space="preserve"> </w:t>
      </w:r>
      <w:r>
        <w:t xml:space="preserve">- </w:t>
      </w:r>
      <w:proofErr w:type="gramStart"/>
      <w:r>
        <w:t>общее</w:t>
      </w:r>
      <w:proofErr w:type="gramEnd"/>
      <w:r>
        <w:t xml:space="preserve"> число показателей, характеризующих выполнение подпрограммы.</w:t>
      </w:r>
    </w:p>
    <w:p w:rsidR="00D17EDA" w:rsidRDefault="00DA347E">
      <w:pPr>
        <w:pStyle w:val="22"/>
        <w:shd w:val="clear" w:color="auto" w:fill="auto"/>
        <w:spacing w:before="0"/>
        <w:ind w:right="220" w:firstLine="700"/>
        <w:jc w:val="left"/>
      </w:pPr>
      <w:r>
        <w:t>Под эффективностью понимается отношение затрат на достижение (фактических) нефинансовых результатов реализации подпрограмм к планируемым затратам подпрограмм.</w:t>
      </w:r>
    </w:p>
    <w:p w:rsidR="00D17EDA" w:rsidRDefault="00DA347E">
      <w:pPr>
        <w:pStyle w:val="22"/>
        <w:shd w:val="clear" w:color="auto" w:fill="auto"/>
        <w:spacing w:before="0"/>
        <w:ind w:firstLine="700"/>
        <w:jc w:val="left"/>
      </w:pPr>
      <w:r>
        <w:lastRenderedPageBreak/>
        <w:t>Эффективность подпрограмм определяется по индексу эффективности.</w:t>
      </w:r>
    </w:p>
    <w:p w:rsidR="00D17EDA" w:rsidRDefault="00DA347E">
      <w:pPr>
        <w:pStyle w:val="22"/>
        <w:shd w:val="clear" w:color="auto" w:fill="auto"/>
        <w:spacing w:before="0" w:after="243"/>
        <w:ind w:firstLine="700"/>
        <w:jc w:val="left"/>
      </w:pPr>
      <w:r>
        <w:t>Индекс эффективности подпрограмм определяется по формуле:</w:t>
      </w:r>
    </w:p>
    <w:p w:rsidR="00D17EDA" w:rsidRDefault="00DA347E">
      <w:pPr>
        <w:pStyle w:val="60"/>
        <w:shd w:val="clear" w:color="auto" w:fill="auto"/>
        <w:spacing w:before="0" w:after="6" w:line="120" w:lineRule="exact"/>
        <w:ind w:right="460"/>
      </w:pPr>
      <w:r>
        <w:rPr>
          <w:vertAlign w:val="superscript"/>
        </w:rPr>
        <w:t>1</w:t>
      </w:r>
      <w:r>
        <w:t xml:space="preserve"> э =( Уф X 1р </w:t>
      </w:r>
      <w:proofErr w:type="gramStart"/>
      <w:r>
        <w:t>)</w:t>
      </w:r>
      <w:proofErr w:type="spellStart"/>
      <w:r>
        <w:t>Д</w:t>
      </w:r>
      <w:proofErr w:type="gramEnd"/>
      <w:r>
        <w:t>п</w:t>
      </w:r>
      <w:proofErr w:type="spellEnd"/>
      <w:r>
        <w:t xml:space="preserve"> </w:t>
      </w:r>
      <w:r>
        <w:rPr>
          <w:vertAlign w:val="superscript"/>
        </w:rPr>
        <w:t>, г</w:t>
      </w:r>
      <w:r>
        <w:t>д</w:t>
      </w:r>
      <w:r>
        <w:rPr>
          <w:vertAlign w:val="superscript"/>
        </w:rPr>
        <w:t>е</w:t>
      </w:r>
    </w:p>
    <w:p w:rsidR="00D17EDA" w:rsidRDefault="00DA347E">
      <w:pPr>
        <w:pStyle w:val="22"/>
        <w:shd w:val="clear" w:color="auto" w:fill="auto"/>
        <w:spacing w:before="0" w:line="370" w:lineRule="exact"/>
        <w:ind w:firstLine="700"/>
        <w:jc w:val="left"/>
      </w:pPr>
      <w:r>
        <w:t>У - индекс эффективности подпрограмм;</w:t>
      </w:r>
    </w:p>
    <w:p w:rsidR="00D17EDA" w:rsidRDefault="00DA347E">
      <w:pPr>
        <w:pStyle w:val="22"/>
        <w:shd w:val="clear" w:color="auto" w:fill="auto"/>
        <w:spacing w:before="0" w:line="370" w:lineRule="exact"/>
        <w:ind w:firstLine="700"/>
        <w:jc w:val="left"/>
      </w:pPr>
      <w:proofErr w:type="gramStart"/>
      <w:r>
        <w:rPr>
          <w:rStyle w:val="a5"/>
          <w:vertAlign w:val="superscript"/>
          <w:lang w:val="ru-RU" w:eastAsia="ru-RU" w:bidi="ru-RU"/>
        </w:rPr>
        <w:t>у</w:t>
      </w:r>
      <w:r>
        <w:rPr>
          <w:rStyle w:val="a5"/>
          <w:lang w:val="ru-RU" w:eastAsia="ru-RU" w:bidi="ru-RU"/>
        </w:rPr>
        <w:t>ф</w:t>
      </w:r>
      <w:proofErr w:type="gramEnd"/>
      <w:r>
        <w:t xml:space="preserve"> - объем фактического совокупного финансирования подпрограммы;</w:t>
      </w:r>
    </w:p>
    <w:p w:rsidR="00D17EDA" w:rsidRDefault="00DA347E">
      <w:pPr>
        <w:pStyle w:val="22"/>
        <w:shd w:val="clear" w:color="auto" w:fill="auto"/>
        <w:spacing w:before="0" w:line="370" w:lineRule="exact"/>
        <w:ind w:firstLine="700"/>
        <w:jc w:val="left"/>
      </w:pPr>
      <w:r>
        <w:t>!</w:t>
      </w:r>
      <w:proofErr w:type="gramStart"/>
      <w:r>
        <w:t>р</w:t>
      </w:r>
      <w:proofErr w:type="gramEnd"/>
      <w:r>
        <w:t xml:space="preserve"> - индекс результативности подпрограммы;</w:t>
      </w:r>
    </w:p>
    <w:p w:rsidR="00D17EDA" w:rsidRDefault="00DA347E">
      <w:pPr>
        <w:pStyle w:val="22"/>
        <w:shd w:val="clear" w:color="auto" w:fill="auto"/>
        <w:spacing w:before="0" w:after="240" w:line="370" w:lineRule="exact"/>
        <w:ind w:firstLine="700"/>
        <w:jc w:val="left"/>
      </w:pPr>
      <w:proofErr w:type="spellStart"/>
      <w:r>
        <w:rPr>
          <w:vertAlign w:val="superscript"/>
        </w:rPr>
        <w:t>У</w:t>
      </w:r>
      <w:r>
        <w:t>п</w:t>
      </w:r>
      <w:proofErr w:type="spellEnd"/>
      <w:r>
        <w:t xml:space="preserve"> - объем запланированного совокупного финансирования подпрограмм.</w:t>
      </w:r>
    </w:p>
    <w:p w:rsidR="00D17EDA" w:rsidRDefault="00DA347E">
      <w:pPr>
        <w:pStyle w:val="22"/>
        <w:shd w:val="clear" w:color="auto" w:fill="auto"/>
        <w:spacing w:before="0" w:after="150" w:line="220" w:lineRule="exact"/>
        <w:ind w:firstLine="700"/>
        <w:jc w:val="left"/>
      </w:pPr>
      <w:r>
        <w:t>По итогам проведения анализа индекса эффективности дается качественная оценка эффективности реализации подпрограмм:</w:t>
      </w:r>
    </w:p>
    <w:p w:rsidR="00D17EDA" w:rsidRDefault="00DA347E">
      <w:pPr>
        <w:pStyle w:val="22"/>
        <w:shd w:val="clear" w:color="auto" w:fill="auto"/>
        <w:spacing w:before="0" w:after="18" w:line="220" w:lineRule="exact"/>
        <w:ind w:firstLine="700"/>
        <w:jc w:val="left"/>
      </w:pPr>
      <w:r>
        <w:t xml:space="preserve">наименование индикатора - индекс эффективности подпрограмм </w:t>
      </w:r>
      <w:r>
        <w:rPr>
          <w:rStyle w:val="1pt"/>
        </w:rPr>
        <w:t>(У</w:t>
      </w:r>
      <w:r>
        <w:rPr>
          <w:rStyle w:val="1pt"/>
          <w:vertAlign w:val="superscript"/>
        </w:rPr>
        <w:t>);</w:t>
      </w:r>
    </w:p>
    <w:p w:rsidR="00D17EDA" w:rsidRDefault="00DA347E">
      <w:pPr>
        <w:pStyle w:val="22"/>
        <w:shd w:val="clear" w:color="auto" w:fill="auto"/>
        <w:spacing w:before="0" w:line="283" w:lineRule="exact"/>
        <w:ind w:firstLine="700"/>
        <w:jc w:val="left"/>
      </w:pPr>
      <w:r>
        <w:t>диапазоны значений, характеризующие эффективность подпрограмм, перечислены ниже.</w:t>
      </w:r>
    </w:p>
    <w:p w:rsidR="00D17EDA" w:rsidRDefault="00DA347E">
      <w:pPr>
        <w:pStyle w:val="22"/>
        <w:shd w:val="clear" w:color="auto" w:fill="auto"/>
        <w:spacing w:before="0" w:line="283" w:lineRule="exact"/>
        <w:ind w:firstLine="700"/>
        <w:jc w:val="left"/>
      </w:pPr>
      <w:r>
        <w:t>Значение показателя:</w:t>
      </w:r>
    </w:p>
    <w:p w:rsidR="00D17EDA" w:rsidRDefault="00DA347E">
      <w:pPr>
        <w:pStyle w:val="22"/>
        <w:shd w:val="clear" w:color="auto" w:fill="auto"/>
        <w:spacing w:before="0" w:line="283" w:lineRule="exact"/>
        <w:ind w:right="460"/>
        <w:jc w:val="center"/>
      </w:pPr>
      <w:r>
        <w:t>0,9 &lt;= 1</w:t>
      </w:r>
      <w:r>
        <w:rPr>
          <w:vertAlign w:val="subscript"/>
        </w:rPr>
        <w:t>э</w:t>
      </w:r>
      <w:r>
        <w:t xml:space="preserve"> &lt;= 1,1.</w:t>
      </w:r>
    </w:p>
    <w:p w:rsidR="00D17EDA" w:rsidRDefault="00DA347E">
      <w:pPr>
        <w:pStyle w:val="22"/>
        <w:shd w:val="clear" w:color="auto" w:fill="auto"/>
        <w:spacing w:before="0" w:line="283" w:lineRule="exact"/>
        <w:ind w:firstLine="700"/>
        <w:jc w:val="left"/>
      </w:pPr>
      <w:r>
        <w:t>Качественная оценка подпрограмм: высокий уровень эффективности.</w:t>
      </w:r>
    </w:p>
    <w:p w:rsidR="00D17EDA" w:rsidRDefault="00DA347E">
      <w:pPr>
        <w:pStyle w:val="22"/>
        <w:shd w:val="clear" w:color="auto" w:fill="auto"/>
        <w:spacing w:before="0" w:line="283" w:lineRule="exact"/>
        <w:ind w:firstLine="700"/>
        <w:jc w:val="left"/>
      </w:pPr>
      <w:r>
        <w:t>Значение показателя:</w:t>
      </w:r>
    </w:p>
    <w:p w:rsidR="00D17EDA" w:rsidRDefault="00DA347E">
      <w:pPr>
        <w:pStyle w:val="22"/>
        <w:shd w:val="clear" w:color="auto" w:fill="auto"/>
        <w:spacing w:before="0" w:line="283" w:lineRule="exact"/>
        <w:ind w:right="460"/>
        <w:jc w:val="center"/>
      </w:pPr>
      <w:r>
        <w:t>0,8 &lt;= 1</w:t>
      </w:r>
      <w:r>
        <w:rPr>
          <w:vertAlign w:val="subscript"/>
        </w:rPr>
        <w:t>э</w:t>
      </w:r>
      <w:r>
        <w:t xml:space="preserve"> &lt; 0,9.</w:t>
      </w:r>
    </w:p>
    <w:p w:rsidR="00D17EDA" w:rsidRDefault="00DA347E">
      <w:pPr>
        <w:pStyle w:val="22"/>
        <w:shd w:val="clear" w:color="auto" w:fill="auto"/>
        <w:spacing w:before="0" w:after="63" w:line="220" w:lineRule="exact"/>
        <w:ind w:firstLine="700"/>
        <w:jc w:val="left"/>
      </w:pPr>
      <w:r>
        <w:t>Качественная оценка подпрограммы: запланированный уровень эффективности.</w:t>
      </w:r>
    </w:p>
    <w:p w:rsidR="00D17EDA" w:rsidRDefault="00DA347E">
      <w:pPr>
        <w:pStyle w:val="22"/>
        <w:shd w:val="clear" w:color="auto" w:fill="auto"/>
        <w:spacing w:before="0" w:after="76" w:line="220" w:lineRule="exact"/>
        <w:ind w:firstLine="700"/>
        <w:jc w:val="left"/>
      </w:pPr>
      <w:r>
        <w:t>Значение показателя:</w:t>
      </w:r>
    </w:p>
    <w:p w:rsidR="00D17EDA" w:rsidRDefault="00DA347E">
      <w:pPr>
        <w:pStyle w:val="11"/>
        <w:keepNext/>
        <w:keepLines/>
        <w:shd w:val="clear" w:color="auto" w:fill="auto"/>
        <w:spacing w:before="0" w:after="70" w:line="210" w:lineRule="exact"/>
        <w:ind w:right="460"/>
      </w:pPr>
      <w:bookmarkStart w:id="4" w:name="bookmark3"/>
      <w:r>
        <w:rPr>
          <w:rStyle w:val="1105pt"/>
        </w:rPr>
        <w:t>1</w:t>
      </w:r>
      <w:r>
        <w:rPr>
          <w:rStyle w:val="16pt"/>
        </w:rPr>
        <w:t xml:space="preserve">э </w:t>
      </w:r>
      <w:r>
        <w:t xml:space="preserve">&lt; </w:t>
      </w:r>
      <w:r>
        <w:rPr>
          <w:rStyle w:val="1105pt"/>
        </w:rPr>
        <w:t>0</w:t>
      </w:r>
      <w:r>
        <w:t>,</w:t>
      </w:r>
      <w:r>
        <w:rPr>
          <w:rStyle w:val="1105pt"/>
        </w:rPr>
        <w:t>8</w:t>
      </w:r>
      <w:r>
        <w:t>.</w:t>
      </w:r>
      <w:bookmarkEnd w:id="4"/>
    </w:p>
    <w:p w:rsidR="00D17EDA" w:rsidRDefault="00DA347E">
      <w:pPr>
        <w:pStyle w:val="22"/>
        <w:shd w:val="clear" w:color="auto" w:fill="auto"/>
        <w:spacing w:before="0" w:line="220" w:lineRule="exact"/>
        <w:ind w:firstLine="700"/>
        <w:jc w:val="left"/>
      </w:pPr>
      <w:r>
        <w:t>Качественная оценка подпрограммы: низкий уровень эффективности.</w:t>
      </w:r>
    </w:p>
    <w:sectPr w:rsidR="00D17EDA">
      <w:type w:val="continuous"/>
      <w:pgSz w:w="16838" w:h="11909" w:orient="landscape"/>
      <w:pgMar w:top="719" w:right="669" w:bottom="719" w:left="6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FF9" w:rsidRDefault="000F4FF9">
      <w:r>
        <w:separator/>
      </w:r>
    </w:p>
  </w:endnote>
  <w:endnote w:type="continuationSeparator" w:id="0">
    <w:p w:rsidR="000F4FF9" w:rsidRDefault="000F4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FF9" w:rsidRDefault="000F4FF9"/>
  </w:footnote>
  <w:footnote w:type="continuationSeparator" w:id="0">
    <w:p w:rsidR="000F4FF9" w:rsidRDefault="000F4FF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52B3A"/>
    <w:multiLevelType w:val="multilevel"/>
    <w:tmpl w:val="007AC9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38221AB"/>
    <w:multiLevelType w:val="multilevel"/>
    <w:tmpl w:val="AEC8D0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C285B08"/>
    <w:multiLevelType w:val="multilevel"/>
    <w:tmpl w:val="393893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E3914CA"/>
    <w:multiLevelType w:val="multilevel"/>
    <w:tmpl w:val="9AD8BD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B3B2EF7"/>
    <w:multiLevelType w:val="multilevel"/>
    <w:tmpl w:val="F2D42E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2BA3A87"/>
    <w:multiLevelType w:val="multilevel"/>
    <w:tmpl w:val="253A76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D17EDA"/>
    <w:rsid w:val="000F4FF9"/>
    <w:rsid w:val="00110570"/>
    <w:rsid w:val="002876DC"/>
    <w:rsid w:val="00295CBC"/>
    <w:rsid w:val="002D5136"/>
    <w:rsid w:val="00322043"/>
    <w:rsid w:val="003C703F"/>
    <w:rsid w:val="003D363B"/>
    <w:rsid w:val="005104DE"/>
    <w:rsid w:val="00607B88"/>
    <w:rsid w:val="00650BEC"/>
    <w:rsid w:val="006812CE"/>
    <w:rsid w:val="00AA2F14"/>
    <w:rsid w:val="00B00DFD"/>
    <w:rsid w:val="00B41597"/>
    <w:rsid w:val="00BE6DDB"/>
    <w:rsid w:val="00D17EDA"/>
    <w:rsid w:val="00DA347E"/>
    <w:rsid w:val="00DB48A5"/>
    <w:rsid w:val="00E57A5C"/>
    <w:rsid w:val="00E6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4">
    <w:name w:val="Основной текст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0">
    <w:name w:val="Заголовок №3 (2)_"/>
    <w:basedOn w:val="a0"/>
    <w:link w:val="321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75pt">
    <w:name w:val="Основной текст + 7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9pt">
    <w:name w:val="Основной текст + 9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pt">
    <w:name w:val="Основной текст + 6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65pt">
    <w:name w:val="Основной текст + 6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2"/>
      <w:szCs w:val="22"/>
      <w:u w:val="none"/>
    </w:rPr>
  </w:style>
  <w:style w:type="character" w:customStyle="1" w:styleId="a5">
    <w:name w:val="Основной текст + 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pt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105pt">
    <w:name w:val="Заголовок №1 + 10;5 pt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6pt">
    <w:name w:val="Заголовок №1 + 6 pt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78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2">
    <w:name w:val="Основной текст2"/>
    <w:basedOn w:val="a"/>
    <w:link w:val="a4"/>
    <w:pPr>
      <w:shd w:val="clear" w:color="auto" w:fill="FFFFFF"/>
      <w:spacing w:before="360"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040" w:line="0" w:lineRule="atLeast"/>
      <w:ind w:hanging="1200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4140" w:after="6000" w:line="322" w:lineRule="exact"/>
      <w:jc w:val="center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after="36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21">
    <w:name w:val="Заголовок №3 (2)"/>
    <w:basedOn w:val="a"/>
    <w:link w:val="320"/>
    <w:pPr>
      <w:shd w:val="clear" w:color="auto" w:fill="FFFFFF"/>
      <w:spacing w:after="360" w:line="0" w:lineRule="atLeast"/>
      <w:ind w:firstLine="540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360"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12" w:lineRule="exact"/>
    </w:pPr>
    <w:rPr>
      <w:rFonts w:ascii="Times New Roman" w:eastAsia="Times New Roman" w:hAnsi="Times New Roman" w:cs="Times New Roman"/>
      <w:spacing w:val="20"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120" w:after="120" w:line="0" w:lineRule="atLeast"/>
      <w:jc w:val="center"/>
      <w:outlineLvl w:val="0"/>
    </w:pPr>
    <w:rPr>
      <w:rFonts w:ascii="Times New Roman" w:eastAsia="Times New Roman" w:hAnsi="Times New Roman" w:cs="Times New Roman"/>
      <w:sz w:val="17"/>
      <w:szCs w:val="17"/>
    </w:rPr>
  </w:style>
  <w:style w:type="paragraph" w:styleId="a6">
    <w:name w:val="Body Text"/>
    <w:basedOn w:val="a"/>
    <w:link w:val="a7"/>
    <w:semiHidden/>
    <w:unhideWhenUsed/>
    <w:rsid w:val="00322043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7">
    <w:name w:val="Основной текст Знак"/>
    <w:basedOn w:val="a0"/>
    <w:link w:val="a6"/>
    <w:semiHidden/>
    <w:rsid w:val="00322043"/>
    <w:rPr>
      <w:rFonts w:ascii="Times New Roman" w:eastAsia="Times New Roman" w:hAnsi="Times New Roman" w:cs="Times New Roman"/>
      <w:lang w:bidi="ar-SA"/>
    </w:rPr>
  </w:style>
  <w:style w:type="paragraph" w:styleId="a8">
    <w:name w:val="No Spacing"/>
    <w:uiPriority w:val="1"/>
    <w:qFormat/>
    <w:rsid w:val="00322043"/>
    <w:pPr>
      <w:widowControl/>
    </w:pPr>
    <w:rPr>
      <w:rFonts w:ascii="Times New Roman" w:eastAsia="Times New Roman" w:hAnsi="Times New Roman" w:cs="Times New Roman"/>
      <w:lang w:bidi="ar-SA"/>
    </w:rPr>
  </w:style>
  <w:style w:type="paragraph" w:customStyle="1" w:styleId="p17">
    <w:name w:val="p17"/>
    <w:basedOn w:val="a"/>
    <w:rsid w:val="0032204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p8">
    <w:name w:val="p8"/>
    <w:basedOn w:val="a"/>
    <w:rsid w:val="0032204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t4">
    <w:name w:val="t4"/>
    <w:rsid w:val="00322043"/>
  </w:style>
  <w:style w:type="character" w:customStyle="1" w:styleId="8">
    <w:name w:val="Основной текст + 8"/>
    <w:aliases w:val="5 pt,Основной текст + 7"/>
    <w:basedOn w:val="a0"/>
    <w:rsid w:val="00295CB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u-RU" w:eastAsia="ru-RU" w:bidi="ru-RU"/>
    </w:rPr>
  </w:style>
  <w:style w:type="table" w:styleId="a9">
    <w:name w:val="Table Grid"/>
    <w:basedOn w:val="a1"/>
    <w:uiPriority w:val="59"/>
    <w:rsid w:val="002876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E6609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66093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4">
    <w:name w:val="Основной текст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0">
    <w:name w:val="Заголовок №3 (2)_"/>
    <w:basedOn w:val="a0"/>
    <w:link w:val="321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75pt">
    <w:name w:val="Основной текст + 7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9pt">
    <w:name w:val="Основной текст + 9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pt">
    <w:name w:val="Основной текст + 6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65pt">
    <w:name w:val="Основной текст + 6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2"/>
      <w:szCs w:val="22"/>
      <w:u w:val="none"/>
    </w:rPr>
  </w:style>
  <w:style w:type="character" w:customStyle="1" w:styleId="a5">
    <w:name w:val="Основной текст + 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pt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105pt">
    <w:name w:val="Заголовок №1 + 10;5 pt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6pt">
    <w:name w:val="Заголовок №1 + 6 pt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78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2">
    <w:name w:val="Основной текст2"/>
    <w:basedOn w:val="a"/>
    <w:link w:val="a4"/>
    <w:pPr>
      <w:shd w:val="clear" w:color="auto" w:fill="FFFFFF"/>
      <w:spacing w:before="360"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040" w:line="0" w:lineRule="atLeast"/>
      <w:ind w:hanging="1200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4140" w:after="6000" w:line="322" w:lineRule="exact"/>
      <w:jc w:val="center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after="36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21">
    <w:name w:val="Заголовок №3 (2)"/>
    <w:basedOn w:val="a"/>
    <w:link w:val="320"/>
    <w:pPr>
      <w:shd w:val="clear" w:color="auto" w:fill="FFFFFF"/>
      <w:spacing w:after="360" w:line="0" w:lineRule="atLeast"/>
      <w:ind w:firstLine="540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360"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12" w:lineRule="exact"/>
    </w:pPr>
    <w:rPr>
      <w:rFonts w:ascii="Times New Roman" w:eastAsia="Times New Roman" w:hAnsi="Times New Roman" w:cs="Times New Roman"/>
      <w:spacing w:val="20"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120" w:after="120" w:line="0" w:lineRule="atLeast"/>
      <w:jc w:val="center"/>
      <w:outlineLvl w:val="0"/>
    </w:pPr>
    <w:rPr>
      <w:rFonts w:ascii="Times New Roman" w:eastAsia="Times New Roman" w:hAnsi="Times New Roman" w:cs="Times New Roman"/>
      <w:sz w:val="17"/>
      <w:szCs w:val="17"/>
    </w:rPr>
  </w:style>
  <w:style w:type="paragraph" w:styleId="a6">
    <w:name w:val="Body Text"/>
    <w:basedOn w:val="a"/>
    <w:link w:val="a7"/>
    <w:semiHidden/>
    <w:unhideWhenUsed/>
    <w:rsid w:val="00322043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7">
    <w:name w:val="Основной текст Знак"/>
    <w:basedOn w:val="a0"/>
    <w:link w:val="a6"/>
    <w:semiHidden/>
    <w:rsid w:val="00322043"/>
    <w:rPr>
      <w:rFonts w:ascii="Times New Roman" w:eastAsia="Times New Roman" w:hAnsi="Times New Roman" w:cs="Times New Roman"/>
      <w:lang w:bidi="ar-SA"/>
    </w:rPr>
  </w:style>
  <w:style w:type="paragraph" w:styleId="a8">
    <w:name w:val="No Spacing"/>
    <w:uiPriority w:val="1"/>
    <w:qFormat/>
    <w:rsid w:val="00322043"/>
    <w:pPr>
      <w:widowControl/>
    </w:pPr>
    <w:rPr>
      <w:rFonts w:ascii="Times New Roman" w:eastAsia="Times New Roman" w:hAnsi="Times New Roman" w:cs="Times New Roman"/>
      <w:lang w:bidi="ar-SA"/>
    </w:rPr>
  </w:style>
  <w:style w:type="paragraph" w:customStyle="1" w:styleId="p17">
    <w:name w:val="p17"/>
    <w:basedOn w:val="a"/>
    <w:rsid w:val="0032204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p8">
    <w:name w:val="p8"/>
    <w:basedOn w:val="a"/>
    <w:rsid w:val="0032204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t4">
    <w:name w:val="t4"/>
    <w:rsid w:val="00322043"/>
  </w:style>
  <w:style w:type="character" w:customStyle="1" w:styleId="8">
    <w:name w:val="Основной текст + 8"/>
    <w:aliases w:val="5 pt,Основной текст + 7"/>
    <w:basedOn w:val="a0"/>
    <w:rsid w:val="00295CB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u-RU" w:eastAsia="ru-RU" w:bidi="ru-RU"/>
    </w:rPr>
  </w:style>
  <w:style w:type="table" w:styleId="a9">
    <w:name w:val="Table Grid"/>
    <w:basedOn w:val="a1"/>
    <w:uiPriority w:val="59"/>
    <w:rsid w:val="002876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E6609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6609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5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DCD49-8611-44BA-BAEA-B3358A91B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11</Pages>
  <Words>2563</Words>
  <Characters>14614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Шапки</dc:creator>
  <cp:lastModifiedBy>Шапки</cp:lastModifiedBy>
  <cp:revision>4</cp:revision>
  <cp:lastPrinted>2018-07-17T09:21:00Z</cp:lastPrinted>
  <dcterms:created xsi:type="dcterms:W3CDTF">2018-07-16T08:16:00Z</dcterms:created>
  <dcterms:modified xsi:type="dcterms:W3CDTF">2018-07-17T09:44:00Z</dcterms:modified>
</cp:coreProperties>
</file>